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C7249">
        <w:tblPrEx>
          <w:tblCellMar>
            <w:top w:w="0" w:type="dxa"/>
            <w:bottom w:w="0" w:type="dxa"/>
          </w:tblCellMar>
        </w:tblPrEx>
        <w:trPr>
          <w:gridAfter w:val="4"/>
          <w:wAfter w:w="40" w:type="dxa"/>
        </w:trPr>
        <w:tc>
          <w:tcPr>
            <w:tcW w:w="1" w:type="dxa"/>
          </w:tcPr>
          <w:p w:rsidR="00CC7249" w:rsidRDefault="00CC7249">
            <w:pPr>
              <w:pStyle w:val="EMPTYCELLSTYLE"/>
            </w:pPr>
            <w:bookmarkStart w:id="0" w:name="JR_PAGE_ANCHOR_0_1"/>
            <w:bookmarkEnd w:id="0"/>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96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302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8</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660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7000" w:type="dxa"/>
            <w:gridSpan w:val="9"/>
            <w:tcMar>
              <w:top w:w="0" w:type="dxa"/>
              <w:left w:w="0" w:type="dxa"/>
              <w:bottom w:w="0" w:type="dxa"/>
              <w:right w:w="0" w:type="dxa"/>
            </w:tcMar>
            <w:vAlign w:val="center"/>
          </w:tcPr>
          <w:p w:rsidR="00CC7249" w:rsidRDefault="00FF0342">
            <w:pPr>
              <w:jc w:val="left"/>
            </w:pPr>
            <w:r>
              <w:rPr>
                <w:rFonts w:ascii="宋体" w:eastAsia="宋体" w:hAnsi="宋体" w:cs="宋体"/>
                <w:color w:val="000000"/>
                <w:sz w:val="24"/>
              </w:rPr>
              <w:t>理财产品管理人：兴银理财有限责任公司</w:t>
            </w: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7000" w:type="dxa"/>
            <w:gridSpan w:val="9"/>
            <w:tcMar>
              <w:top w:w="0" w:type="dxa"/>
              <w:left w:w="0" w:type="dxa"/>
              <w:bottom w:w="0" w:type="dxa"/>
              <w:right w:w="0" w:type="dxa"/>
            </w:tcMar>
            <w:vAlign w:val="center"/>
          </w:tcPr>
          <w:p w:rsidR="00CC7249" w:rsidRDefault="00FF0342">
            <w:pPr>
              <w:jc w:val="left"/>
            </w:pPr>
            <w:r>
              <w:rPr>
                <w:rFonts w:ascii="宋体" w:eastAsia="宋体" w:hAnsi="宋体" w:cs="宋体"/>
                <w:color w:val="000000"/>
                <w:sz w:val="24"/>
              </w:rPr>
              <w:t>理财产品托管人：兴业银行股份有限公司</w:t>
            </w: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7000" w:type="dxa"/>
            <w:gridSpan w:val="9"/>
            <w:tcMar>
              <w:top w:w="0" w:type="dxa"/>
              <w:left w:w="0" w:type="dxa"/>
              <w:bottom w:w="0" w:type="dxa"/>
              <w:right w:w="0" w:type="dxa"/>
            </w:tcMar>
            <w:vAlign w:val="center"/>
          </w:tcPr>
          <w:p w:rsidR="00CC7249" w:rsidRDefault="00FF034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72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3020" w:type="dxa"/>
            <w:gridSpan w:val="6"/>
          </w:tcPr>
          <w:p w:rsidR="00CC7249" w:rsidRDefault="00CC7249">
            <w:pPr>
              <w:pStyle w:val="EMPTYCELLSTYLE"/>
            </w:pPr>
          </w:p>
        </w:tc>
        <w:tc>
          <w:tcPr>
            <w:tcW w:w="380" w:type="dxa"/>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2620" w:type="dxa"/>
            <w:gridSpan w:val="2"/>
          </w:tcPr>
          <w:p w:rsidR="00CC7249" w:rsidRDefault="00CC7249">
            <w:pPr>
              <w:pStyle w:val="EMPTYCELLSTYLE"/>
            </w:pPr>
          </w:p>
        </w:tc>
        <w:tc>
          <w:tcPr>
            <w:tcW w:w="68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Pr>
        <w:tc>
          <w:tcPr>
            <w:tcW w:w="1" w:type="dxa"/>
          </w:tcPr>
          <w:p w:rsidR="00CC7249" w:rsidRDefault="00CC7249">
            <w:pPr>
              <w:pStyle w:val="EMPTYCELLSTYLE"/>
              <w:pageBreakBefore/>
            </w:pPr>
            <w:bookmarkStart w:id="1" w:name="JR_PAGE_ANCHOR_0_2"/>
            <w:bookmarkEnd w:id="1"/>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1000" w:type="dxa"/>
            <w:gridSpan w:val="2"/>
          </w:tcPr>
          <w:p w:rsidR="00CC7249" w:rsidRDefault="00CC7249">
            <w:pPr>
              <w:pStyle w:val="EMPTYCELLSTYLE"/>
            </w:pPr>
          </w:p>
        </w:tc>
        <w:tc>
          <w:tcPr>
            <w:tcW w:w="1000" w:type="dxa"/>
          </w:tcPr>
          <w:p w:rsidR="00CC7249" w:rsidRDefault="00CC7249">
            <w:pPr>
              <w:pStyle w:val="EMPTYCELLSTYLE"/>
            </w:pP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1000" w:type="dxa"/>
            <w:gridSpan w:val="2"/>
          </w:tcPr>
          <w:p w:rsidR="00CC7249" w:rsidRDefault="00CC7249">
            <w:pPr>
              <w:pStyle w:val="EMPTYCELLSTYLE"/>
            </w:pPr>
          </w:p>
        </w:tc>
        <w:tc>
          <w:tcPr>
            <w:tcW w:w="1000" w:type="dxa"/>
          </w:tcPr>
          <w:p w:rsidR="00CC7249" w:rsidRDefault="00CC7249">
            <w:pPr>
              <w:pStyle w:val="EMPTYCELLSTYLE"/>
            </w:pP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84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1000" w:type="dxa"/>
            <w:gridSpan w:val="2"/>
          </w:tcPr>
          <w:p w:rsidR="00CC7249" w:rsidRDefault="00CC7249">
            <w:pPr>
              <w:pStyle w:val="EMPTYCELLSTYLE"/>
            </w:pPr>
          </w:p>
        </w:tc>
        <w:tc>
          <w:tcPr>
            <w:tcW w:w="1000" w:type="dxa"/>
          </w:tcPr>
          <w:p w:rsidR="00CC7249" w:rsidRDefault="00CC7249">
            <w:pPr>
              <w:pStyle w:val="EMPTYCELLSTYLE"/>
            </w:pP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2000" w:type="dxa"/>
            <w:gridSpan w:val="3"/>
            <w:tcMar>
              <w:top w:w="0" w:type="dxa"/>
              <w:left w:w="0" w:type="dxa"/>
              <w:bottom w:w="0" w:type="dxa"/>
              <w:right w:w="0" w:type="dxa"/>
            </w:tcMar>
          </w:tcPr>
          <w:p w:rsidR="00CC7249" w:rsidRDefault="00FF034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4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1000" w:type="dxa"/>
            <w:gridSpan w:val="2"/>
          </w:tcPr>
          <w:p w:rsidR="00CC7249" w:rsidRDefault="00CC7249">
            <w:pPr>
              <w:pStyle w:val="EMPTYCELLSTYLE"/>
            </w:pPr>
          </w:p>
        </w:tc>
        <w:tc>
          <w:tcPr>
            <w:tcW w:w="1000" w:type="dxa"/>
          </w:tcPr>
          <w:p w:rsidR="00CC7249" w:rsidRDefault="00CC7249">
            <w:pPr>
              <w:pStyle w:val="EMPTYCELLSTYLE"/>
            </w:pP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840"/>
        </w:trPr>
        <w:tc>
          <w:tcPr>
            <w:tcW w:w="1" w:type="dxa"/>
          </w:tcPr>
          <w:p w:rsidR="00CC7249" w:rsidRDefault="00CC7249">
            <w:pPr>
              <w:pStyle w:val="EMPTYCELLSTYLE"/>
            </w:pPr>
          </w:p>
        </w:tc>
        <w:tc>
          <w:tcPr>
            <w:tcW w:w="100" w:type="dxa"/>
            <w:gridSpan w:val="3"/>
          </w:tcPr>
          <w:p w:rsidR="00CC7249" w:rsidRDefault="00CC7249">
            <w:pPr>
              <w:pStyle w:val="EMPTYCELLSTYLE"/>
            </w:pPr>
          </w:p>
        </w:tc>
        <w:tc>
          <w:tcPr>
            <w:tcW w:w="10400" w:type="dxa"/>
            <w:gridSpan w:val="14"/>
            <w:tcMar>
              <w:top w:w="0" w:type="dxa"/>
              <w:left w:w="0" w:type="dxa"/>
              <w:bottom w:w="0" w:type="dxa"/>
              <w:right w:w="0" w:type="dxa"/>
            </w:tcMar>
          </w:tcPr>
          <w:p w:rsidR="00CC7249" w:rsidRDefault="00FF034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608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1000" w:type="dxa"/>
            <w:gridSpan w:val="2"/>
          </w:tcPr>
          <w:p w:rsidR="00CC7249" w:rsidRDefault="00CC7249">
            <w:pPr>
              <w:pStyle w:val="EMPTYCELLSTYLE"/>
            </w:pPr>
          </w:p>
        </w:tc>
        <w:tc>
          <w:tcPr>
            <w:tcW w:w="1000" w:type="dxa"/>
            <w:gridSpan w:val="2"/>
          </w:tcPr>
          <w:p w:rsidR="00CC7249" w:rsidRDefault="00CC7249">
            <w:pPr>
              <w:pStyle w:val="EMPTYCELLSTYLE"/>
            </w:pPr>
          </w:p>
        </w:tc>
        <w:tc>
          <w:tcPr>
            <w:tcW w:w="1000" w:type="dxa"/>
          </w:tcPr>
          <w:p w:rsidR="00CC7249" w:rsidRDefault="00CC7249">
            <w:pPr>
              <w:pStyle w:val="EMPTYCELLSTYLE"/>
            </w:pPr>
          </w:p>
        </w:tc>
        <w:tc>
          <w:tcPr>
            <w:tcW w:w="1000" w:type="dxa"/>
          </w:tcPr>
          <w:p w:rsidR="00CC7249" w:rsidRDefault="00CC7249">
            <w:pPr>
              <w:pStyle w:val="EMPTYCELLSTYLE"/>
            </w:pP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0" w:type="dxa"/>
            <w:gridSpan w:val="3"/>
          </w:tcPr>
          <w:p w:rsidR="00CC7249" w:rsidRDefault="00CC7249">
            <w:pPr>
              <w:pStyle w:val="EMPTYCELLSTYLE"/>
            </w:pPr>
          </w:p>
        </w:tc>
        <w:tc>
          <w:tcPr>
            <w:tcW w:w="3300" w:type="dxa"/>
            <w:gridSpan w:val="4"/>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3100" w:type="dxa"/>
            <w:gridSpan w:val="4"/>
          </w:tcPr>
          <w:p w:rsidR="00CC7249" w:rsidRDefault="00CC7249">
            <w:pPr>
              <w:pStyle w:val="EMPTYCELLSTYLE"/>
            </w:pPr>
          </w:p>
        </w:tc>
        <w:tc>
          <w:tcPr>
            <w:tcW w:w="20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Pr>
        <w:tc>
          <w:tcPr>
            <w:tcW w:w="1" w:type="dxa"/>
          </w:tcPr>
          <w:p w:rsidR="00CC7249" w:rsidRDefault="00CC7249">
            <w:pPr>
              <w:pStyle w:val="EMPTYCELLSTYLE"/>
              <w:pageBreakBefore/>
            </w:pPr>
            <w:bookmarkStart w:id="2" w:name="JR_PAGE_ANCHOR_0_3"/>
            <w:bookmarkEnd w:id="2"/>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6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3080"/>
        </w:trPr>
        <w:tc>
          <w:tcPr>
            <w:tcW w:w="1" w:type="dxa"/>
          </w:tcPr>
          <w:p w:rsidR="00CC7249" w:rsidRDefault="00CC724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C7249" w:rsidRDefault="00FF034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6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9K220008</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Z7002020000156</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开放式</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公募</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8,525,881,986.02</w:t>
            </w:r>
            <w:r>
              <w:rPr>
                <w:rFonts w:ascii="宋体" w:eastAsia="宋体" w:hAnsi="宋体" w:cs="宋体"/>
                <w:color w:val="000000"/>
                <w:sz w:val="21"/>
              </w:rPr>
              <w:t>份</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2.00%-8.00%</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人民币</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R3</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兴银理财有限责任公司</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500"/>
        </w:trPr>
        <w:tc>
          <w:tcPr>
            <w:tcW w:w="1" w:type="dxa"/>
          </w:tcPr>
          <w:p w:rsidR="00CC7249" w:rsidRDefault="00CC724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C7249" w:rsidRDefault="00FF0342">
            <w:pPr>
              <w:ind w:firstLine="200"/>
            </w:pPr>
            <w:r>
              <w:rPr>
                <w:rFonts w:ascii="宋体" w:eastAsia="宋体" w:hAnsi="宋体" w:cs="宋体"/>
                <w:color w:val="000000"/>
                <w:sz w:val="21"/>
              </w:rPr>
              <w:t>兴业银行股份有限公司</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342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740" w:type="dxa"/>
          </w:tcPr>
          <w:p w:rsidR="00CC7249" w:rsidRDefault="00CC7249">
            <w:pPr>
              <w:pStyle w:val="EMPTYCELLSTYLE"/>
            </w:pPr>
          </w:p>
        </w:tc>
        <w:tc>
          <w:tcPr>
            <w:tcW w:w="1260" w:type="dxa"/>
            <w:gridSpan w:val="3"/>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Pr>
        <w:tc>
          <w:tcPr>
            <w:tcW w:w="1" w:type="dxa"/>
          </w:tcPr>
          <w:p w:rsidR="00CC7249" w:rsidRDefault="00CC7249">
            <w:pPr>
              <w:pStyle w:val="EMPTYCELLSTYLE"/>
              <w:pageBreakBefore/>
            </w:pPr>
            <w:bookmarkStart w:id="3" w:name="JR_PAGE_ANCHOR_0_4"/>
            <w:bookmarkEnd w:id="3"/>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0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0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200" w:type="dxa"/>
            <w:gridSpan w:val="16"/>
            <w:tcMar>
              <w:top w:w="0" w:type="dxa"/>
              <w:left w:w="0" w:type="dxa"/>
              <w:bottom w:w="0" w:type="dxa"/>
              <w:right w:w="0" w:type="dxa"/>
            </w:tcMar>
            <w:vAlign w:val="center"/>
          </w:tcPr>
          <w:p w:rsidR="00CC7249" w:rsidRDefault="00FF034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9K220008</w:t>
            </w:r>
            <w:r>
              <w:rPr>
                <w:rFonts w:ascii="宋体" w:eastAsia="宋体" w:hAnsi="宋体" w:cs="宋体"/>
                <w:color w:val="000000"/>
                <w:sz w:val="21"/>
              </w:rPr>
              <w:t>自起息日以来，累计净值增长率为</w:t>
            </w:r>
            <w:r>
              <w:rPr>
                <w:rFonts w:ascii="宋体" w:eastAsia="宋体" w:hAnsi="宋体" w:cs="宋体"/>
                <w:color w:val="000000"/>
                <w:sz w:val="21"/>
              </w:rPr>
              <w:t>2.6660%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6.5749%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产品资产净值</w:t>
            </w: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1.02666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1.02666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8,753,198,781.36</w:t>
            </w: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0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2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192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10</w:t>
            </w:r>
            <w:r>
              <w:rPr>
                <w:rFonts w:ascii="宋体" w:eastAsia="宋体" w:hAnsi="宋体" w:cs="宋体"/>
                <w:color w:val="000000"/>
                <w:sz w:val="21"/>
              </w:rPr>
              <w:t>年</w:t>
            </w:r>
            <w:proofErr w:type="gramStart"/>
            <w:r>
              <w:rPr>
                <w:rFonts w:ascii="宋体" w:eastAsia="宋体" w:hAnsi="宋体" w:cs="宋体"/>
                <w:color w:val="000000"/>
                <w:sz w:val="21"/>
              </w:rPr>
              <w:t>以上固收领域</w:t>
            </w:r>
            <w:proofErr w:type="gramEnd"/>
            <w:r>
              <w:rPr>
                <w:rFonts w:ascii="宋体" w:eastAsia="宋体" w:hAnsi="宋体" w:cs="宋体"/>
                <w:color w:val="000000"/>
                <w:sz w:val="21"/>
              </w:rPr>
              <w:t>投资交易经验。曾</w:t>
            </w:r>
            <w:proofErr w:type="gramStart"/>
            <w:r>
              <w:rPr>
                <w:rFonts w:ascii="宋体" w:eastAsia="宋体" w:hAnsi="宋体" w:cs="宋体"/>
                <w:color w:val="000000"/>
                <w:sz w:val="21"/>
              </w:rPr>
              <w:t>任职于浦发</w:t>
            </w:r>
            <w:proofErr w:type="gramEnd"/>
            <w:r>
              <w:rPr>
                <w:rFonts w:ascii="宋体" w:eastAsia="宋体" w:hAnsi="宋体" w:cs="宋体"/>
                <w:color w:val="000000"/>
                <w:sz w:val="21"/>
              </w:rPr>
              <w:t>银行、华创证券等，任高级投资经理、</w:t>
            </w:r>
            <w:proofErr w:type="gramStart"/>
            <w:r>
              <w:rPr>
                <w:rFonts w:ascii="宋体" w:eastAsia="宋体" w:hAnsi="宋体" w:cs="宋体"/>
                <w:color w:val="000000"/>
                <w:sz w:val="21"/>
              </w:rPr>
              <w:t>投顾条</w:t>
            </w:r>
            <w:proofErr w:type="gramEnd"/>
            <w:r>
              <w:rPr>
                <w:rFonts w:ascii="宋体" w:eastAsia="宋体" w:hAnsi="宋体" w:cs="宋体"/>
                <w:color w:val="000000"/>
                <w:sz w:val="21"/>
              </w:rPr>
              <w:t>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，担任投资经理，目前管理多个净值型理财产品。在固定收益类投资交易和资产管理方面有丰富的工作经验，债券策略研究、投资及风险管理能力较强，历史投资业绩优异。</w:t>
            </w:r>
            <w:r>
              <w:rPr>
                <w:rFonts w:ascii="宋体" w:eastAsia="宋体" w:hAnsi="宋体" w:cs="宋体"/>
                <w:color w:val="000000"/>
                <w:sz w:val="21"/>
              </w:rPr>
              <w:br/>
              <w:t xml:space="preserve">    </w:t>
            </w:r>
            <w:r>
              <w:rPr>
                <w:rFonts w:ascii="宋体" w:eastAsia="宋体" w:hAnsi="宋体" w:cs="宋体"/>
                <w:color w:val="000000"/>
                <w:sz w:val="21"/>
              </w:rPr>
              <w:t>杨梦影女士，南京大学学士，中国社会科学院研究员院硕士，</w:t>
            </w:r>
            <w:r>
              <w:rPr>
                <w:rFonts w:ascii="宋体" w:eastAsia="宋体" w:hAnsi="宋体" w:cs="宋体"/>
                <w:color w:val="000000"/>
                <w:sz w:val="21"/>
              </w:rPr>
              <w:t>2018</w:t>
            </w:r>
            <w:r>
              <w:rPr>
                <w:rFonts w:ascii="宋体" w:eastAsia="宋体" w:hAnsi="宋体" w:cs="宋体"/>
                <w:color w:val="000000"/>
                <w:sz w:val="21"/>
              </w:rPr>
              <w:t>年加入兴业银行资产管理部，</w:t>
            </w:r>
            <w:r>
              <w:rPr>
                <w:rFonts w:ascii="宋体" w:eastAsia="宋体" w:hAnsi="宋体" w:cs="宋体"/>
                <w:color w:val="000000"/>
                <w:sz w:val="21"/>
              </w:rPr>
              <w:t>7</w:t>
            </w:r>
            <w:r>
              <w:rPr>
                <w:rFonts w:ascii="宋体" w:eastAsia="宋体" w:hAnsi="宋体" w:cs="宋体"/>
                <w:color w:val="000000"/>
                <w:sz w:val="21"/>
              </w:rPr>
              <w:t>年金融从业经验，曾在兴业基金等机构任投资经理，现任兴银理财权益投资团队投资经理</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72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42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1700" w:type="dxa"/>
            <w:gridSpan w:val="3"/>
          </w:tcPr>
          <w:p w:rsidR="00CC7249" w:rsidRDefault="00CC7249">
            <w:pPr>
              <w:pStyle w:val="EMPTYCELLSTYLE"/>
            </w:pPr>
          </w:p>
        </w:tc>
        <w:tc>
          <w:tcPr>
            <w:tcW w:w="300" w:type="dxa"/>
          </w:tcPr>
          <w:p w:rsidR="00CC7249" w:rsidRDefault="00CC7249">
            <w:pPr>
              <w:pStyle w:val="EMPTYCELLSTYLE"/>
            </w:pPr>
          </w:p>
        </w:tc>
        <w:tc>
          <w:tcPr>
            <w:tcW w:w="2000" w:type="dxa"/>
            <w:gridSpan w:val="2"/>
          </w:tcPr>
          <w:p w:rsidR="00CC7249" w:rsidRDefault="00CC7249">
            <w:pPr>
              <w:pStyle w:val="EMPTYCELLSTYLE"/>
            </w:pP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32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w:t>
            </w:r>
            <w:r>
              <w:rPr>
                <w:rFonts w:ascii="宋体" w:eastAsia="宋体" w:hAnsi="宋体" w:cs="宋体"/>
                <w:color w:val="000000"/>
                <w:sz w:val="21"/>
              </w:rPr>
              <w:t>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982908">
              <w:rPr>
                <w:rFonts w:ascii="宋体" w:eastAsia="宋体" w:hAnsi="宋体" w:cs="宋体"/>
                <w:color w:val="000000"/>
                <w:sz w:val="21"/>
              </w:rPr>
              <w:t>的下行速度可能就会比较快，投资者面临的可能就</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2600" w:type="dxa"/>
            <w:gridSpan w:val="5"/>
          </w:tcPr>
          <w:p w:rsidR="00CC7249" w:rsidRDefault="00CC7249">
            <w:pPr>
              <w:pStyle w:val="EMPTYCELLSTYLE"/>
            </w:pPr>
          </w:p>
        </w:tc>
        <w:tc>
          <w:tcPr>
            <w:tcW w:w="800" w:type="dxa"/>
            <w:gridSpan w:val="2"/>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400" w:type="dxa"/>
          </w:tcPr>
          <w:p w:rsidR="00CC7249" w:rsidRDefault="00CC7249">
            <w:pPr>
              <w:pStyle w:val="EMPTYCELLSTYLE"/>
            </w:pPr>
          </w:p>
        </w:tc>
        <w:tc>
          <w:tcPr>
            <w:tcW w:w="2400" w:type="dxa"/>
            <w:gridSpan w:val="2"/>
          </w:tcPr>
          <w:p w:rsidR="00CC7249" w:rsidRDefault="00CC7249">
            <w:pPr>
              <w:pStyle w:val="EMPTYCELLSTYLE"/>
            </w:pPr>
          </w:p>
        </w:tc>
        <w:tc>
          <w:tcPr>
            <w:tcW w:w="400" w:type="dxa"/>
            <w:gridSpan w:val="2"/>
          </w:tcPr>
          <w:p w:rsidR="00CC7249" w:rsidRDefault="00CC7249">
            <w:pPr>
              <w:pStyle w:val="EMPTYCELLSTYLE"/>
            </w:pPr>
          </w:p>
        </w:tc>
        <w:tc>
          <w:tcPr>
            <w:tcW w:w="100" w:type="dxa"/>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Pr>
        <w:tc>
          <w:tcPr>
            <w:tcW w:w="1" w:type="dxa"/>
          </w:tcPr>
          <w:p w:rsidR="00CC7249" w:rsidRDefault="00CC7249">
            <w:pPr>
              <w:pStyle w:val="EMPTYCELLSTYLE"/>
              <w:pageBreakBefore/>
            </w:pPr>
            <w:bookmarkStart w:id="4" w:name="JR_PAGE_ANCHOR_0_5"/>
            <w:bookmarkEnd w:id="4"/>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2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628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20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20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400"/>
        </w:trPr>
        <w:tc>
          <w:tcPr>
            <w:tcW w:w="1" w:type="dxa"/>
          </w:tcPr>
          <w:p w:rsidR="00CC7249" w:rsidRDefault="00CC7249">
            <w:pPr>
              <w:pStyle w:val="EMPTYCELLSTYLE"/>
            </w:pPr>
          </w:p>
        </w:tc>
        <w:tc>
          <w:tcPr>
            <w:tcW w:w="20" w:type="dxa"/>
          </w:tcPr>
          <w:p w:rsidR="00CC7249" w:rsidRDefault="00CC7249">
            <w:pPr>
              <w:pStyle w:val="EMPTYCELLSTYLE"/>
            </w:pPr>
          </w:p>
        </w:tc>
        <w:tc>
          <w:tcPr>
            <w:tcW w:w="10700" w:type="dxa"/>
            <w:gridSpan w:val="20"/>
            <w:tcMar>
              <w:top w:w="0" w:type="dxa"/>
              <w:left w:w="0" w:type="dxa"/>
              <w:bottom w:w="0" w:type="dxa"/>
              <w:right w:w="0" w:type="dxa"/>
            </w:tcMar>
            <w:vAlign w:val="center"/>
          </w:tcPr>
          <w:p w:rsidR="00CC7249" w:rsidRDefault="00FF034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4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4800"/>
        </w:trPr>
        <w:tc>
          <w:tcPr>
            <w:tcW w:w="1" w:type="dxa"/>
          </w:tcPr>
          <w:p w:rsidR="00CC7249" w:rsidRDefault="00CC7249">
            <w:pPr>
              <w:pStyle w:val="EMPTYCELLSTYLE"/>
            </w:pPr>
          </w:p>
        </w:tc>
        <w:tc>
          <w:tcPr>
            <w:tcW w:w="20" w:type="dxa"/>
          </w:tcPr>
          <w:p w:rsidR="00CC7249" w:rsidRDefault="00CC724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CC724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序号</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资产类型</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现金及存款</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1.87</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19.70</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买入返售金融资产</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0.01</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3</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债券投资</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48.63</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48.63</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权益投资</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27.34</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27.34</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非标准化债权类资产</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4.32</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4.32</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6</w:t>
                        </w: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委外投资</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17.84</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0.00</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CC7249">
                        <w:pPr>
                          <w:jc w:val="center"/>
                        </w:pPr>
                      </w:p>
                    </w:tc>
                  </w:tr>
                </w:tbl>
                <w:p w:rsidR="00CC7249" w:rsidRDefault="00CC724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总计</w:t>
                        </w:r>
                      </w:p>
                    </w:tc>
                  </w:tr>
                </w:tbl>
                <w:p w:rsidR="00CC7249" w:rsidRDefault="00CC724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100.00</w:t>
                        </w:r>
                      </w:p>
                    </w:tc>
                  </w:tr>
                </w:tbl>
                <w:p w:rsidR="00CC7249" w:rsidRDefault="00CC7249">
                  <w:pPr>
                    <w:pStyle w:val="EMPTYCELLSTYLE"/>
                  </w:pPr>
                </w:p>
              </w:tc>
            </w:tr>
          </w:tbl>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2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100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hRule="exact" w:val="66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2"/>
          <w:wAfter w:w="20" w:type="dxa"/>
          <w:trHeight w:val="400"/>
        </w:trPr>
        <w:tc>
          <w:tcPr>
            <w:tcW w:w="1" w:type="dxa"/>
          </w:tcPr>
          <w:p w:rsidR="00CC7249" w:rsidRDefault="00CC7249">
            <w:pPr>
              <w:pStyle w:val="EMPTYCELLSTYLE"/>
            </w:pPr>
          </w:p>
        </w:tc>
        <w:tc>
          <w:tcPr>
            <w:tcW w:w="20" w:type="dxa"/>
          </w:tcPr>
          <w:p w:rsidR="00CC7249" w:rsidRDefault="00CC7249">
            <w:pPr>
              <w:pStyle w:val="EMPTYCELLSTYLE"/>
            </w:pPr>
          </w:p>
        </w:tc>
        <w:tc>
          <w:tcPr>
            <w:tcW w:w="3380" w:type="dxa"/>
            <w:gridSpan w:val="6"/>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3300" w:type="dxa"/>
            <w:gridSpan w:val="6"/>
          </w:tcPr>
          <w:p w:rsidR="00CC7249" w:rsidRDefault="00CC7249">
            <w:pPr>
              <w:pStyle w:val="EMPTYCELLSTYLE"/>
            </w:pPr>
          </w:p>
        </w:tc>
        <w:tc>
          <w:tcPr>
            <w:tcW w:w="20" w:type="dxa"/>
            <w:gridSpan w:val="2"/>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Pr>
        <w:tc>
          <w:tcPr>
            <w:tcW w:w="1" w:type="dxa"/>
          </w:tcPr>
          <w:p w:rsidR="00CC7249" w:rsidRDefault="00CC7249">
            <w:pPr>
              <w:pStyle w:val="EMPTYCELLSTYLE"/>
              <w:pageBreakBefore/>
            </w:pPr>
            <w:bookmarkStart w:id="5" w:name="JR_PAGE_ANCHOR_0_6"/>
            <w:bookmarkEnd w:id="5"/>
          </w:p>
        </w:tc>
        <w:tc>
          <w:tcPr>
            <w:tcW w:w="3400" w:type="dxa"/>
            <w:gridSpan w:val="7"/>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258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5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6640"/>
        </w:trPr>
        <w:tc>
          <w:tcPr>
            <w:tcW w:w="1" w:type="dxa"/>
          </w:tcPr>
          <w:p w:rsidR="00CC7249" w:rsidRDefault="00CC724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CC724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序号</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资产名称</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资产面额</w:t>
                        </w:r>
                      </w:p>
                    </w:tc>
                  </w:tr>
                </w:tbl>
                <w:p w:rsidR="00CC7249" w:rsidRDefault="00CC724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1,799,825,901.92</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21.27</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闽厦门国贸</w:t>
                        </w:r>
                        <w:r>
                          <w:rPr>
                            <w:rFonts w:ascii="宋体" w:eastAsia="宋体" w:hAnsi="宋体" w:cs="宋体"/>
                            <w:color w:val="000000"/>
                            <w:sz w:val="21"/>
                          </w:rPr>
                          <w:t>ZR001</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500,000,000.00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5.71</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3</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CD483</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500,000,000.00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5.59</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195,618,153.36</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2.31</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proofErr w:type="gramStart"/>
                        <w:r>
                          <w:rPr>
                            <w:rFonts w:ascii="宋体" w:eastAsia="宋体" w:hAnsi="宋体" w:cs="宋体"/>
                            <w:color w:val="000000"/>
                            <w:sz w:val="21"/>
                          </w:rPr>
                          <w:t>海控</w:t>
                        </w:r>
                        <w:proofErr w:type="gramEnd"/>
                        <w:r>
                          <w:rPr>
                            <w:rFonts w:ascii="宋体" w:eastAsia="宋体" w:hAnsi="宋体" w:cs="宋体"/>
                            <w:color w:val="000000"/>
                            <w:sz w:val="21"/>
                          </w:rPr>
                          <w:t>02</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2.28</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6</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21</w:t>
                        </w:r>
                        <w:r>
                          <w:rPr>
                            <w:rFonts w:ascii="宋体" w:eastAsia="宋体" w:hAnsi="宋体" w:cs="宋体"/>
                            <w:color w:val="000000"/>
                            <w:sz w:val="21"/>
                          </w:rPr>
                          <w:t>中金</w:t>
                        </w:r>
                        <w:r>
                          <w:rPr>
                            <w:rFonts w:ascii="宋体" w:eastAsia="宋体" w:hAnsi="宋体" w:cs="宋体"/>
                            <w:color w:val="000000"/>
                            <w:sz w:val="21"/>
                          </w:rPr>
                          <w:t>F2</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150,000,000.00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1.71</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7</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MTN001</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150,000,000.00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1.69</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8</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中石化</w:t>
                        </w:r>
                        <w:r>
                          <w:rPr>
                            <w:rFonts w:ascii="宋体" w:eastAsia="宋体" w:hAnsi="宋体" w:cs="宋体"/>
                            <w:color w:val="000000"/>
                            <w:sz w:val="21"/>
                          </w:rPr>
                          <w:t>MTN003</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130,000,000.00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1.45</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中欧行业成长</w:t>
                        </w:r>
                        <w:r>
                          <w:rPr>
                            <w:rFonts w:ascii="宋体" w:eastAsia="宋体" w:hAnsi="宋体" w:cs="宋体"/>
                            <w:color w:val="000000"/>
                            <w:sz w:val="21"/>
                          </w:rPr>
                          <w:t>(166006.OF)</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52,509,249.99</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1.36</w:t>
                        </w:r>
                      </w:p>
                    </w:tc>
                  </w:tr>
                </w:tbl>
                <w:p w:rsidR="00CC7249" w:rsidRDefault="00CC7249">
                  <w:pPr>
                    <w:pStyle w:val="EMPTYCELLSTYLE"/>
                  </w:pPr>
                </w:p>
              </w:tc>
            </w:tr>
            <w:tr w:rsidR="00CC724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58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10</w:t>
                        </w:r>
                      </w:p>
                    </w:tc>
                  </w:tr>
                </w:tbl>
                <w:p w:rsidR="00CC7249" w:rsidRDefault="00CC724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C7249">
                    <w:tblPrEx>
                      <w:tblCellMar>
                        <w:top w:w="0" w:type="dxa"/>
                        <w:bottom w:w="0" w:type="dxa"/>
                      </w:tblCellMar>
                    </w:tblPrEx>
                    <w:trPr>
                      <w:trHeight w:val="600"/>
                    </w:trPr>
                    <w:tc>
                      <w:tcPr>
                        <w:tcW w:w="4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CC7249" w:rsidRDefault="00CC724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C7249">
                    <w:tblPrEx>
                      <w:tblCellMar>
                        <w:top w:w="0" w:type="dxa"/>
                        <w:bottom w:w="0" w:type="dxa"/>
                      </w:tblCellMar>
                    </w:tblPrEx>
                    <w:trPr>
                      <w:trHeight w:val="600"/>
                    </w:trPr>
                    <w:tc>
                      <w:tcPr>
                        <w:tcW w:w="26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78,705,752.54</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1.30</w:t>
                        </w:r>
                      </w:p>
                    </w:tc>
                  </w:tr>
                </w:tbl>
                <w:p w:rsidR="00CC7249" w:rsidRDefault="00CC7249">
                  <w:pPr>
                    <w:pStyle w:val="EMPTYCELLSTYLE"/>
                  </w:pPr>
                </w:p>
              </w:tc>
            </w:tr>
          </w:tbl>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hRule="exact" w:val="388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gridAfter w:val="4"/>
          <w:wAfter w:w="40" w:type="dxa"/>
          <w:trHeight w:val="400"/>
        </w:trPr>
        <w:tc>
          <w:tcPr>
            <w:tcW w:w="1" w:type="dxa"/>
          </w:tcPr>
          <w:p w:rsidR="00CC7249" w:rsidRDefault="00CC7249">
            <w:pPr>
              <w:pStyle w:val="EMPTYCELLSTYLE"/>
            </w:pPr>
          </w:p>
        </w:tc>
        <w:tc>
          <w:tcPr>
            <w:tcW w:w="3400" w:type="dxa"/>
            <w:gridSpan w:val="7"/>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3300" w:type="dxa"/>
            <w:gridSpan w:val="6"/>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c>
          <w:tcPr>
            <w:tcW w:w="1" w:type="dxa"/>
          </w:tcPr>
          <w:p w:rsidR="00CC7249" w:rsidRDefault="00CC7249">
            <w:pPr>
              <w:pStyle w:val="EMPTYCELLSTYLE"/>
              <w:pageBreakBefore/>
            </w:pPr>
            <w:bookmarkStart w:id="6" w:name="JR_PAGE_ANCHOR_0_7"/>
            <w:bookmarkEnd w:id="6"/>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bottom"/>
          </w:tcPr>
          <w:p w:rsidR="00CC7249" w:rsidRDefault="00FF03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8</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2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20"/>
        </w:trPr>
        <w:tc>
          <w:tcPr>
            <w:tcW w:w="1" w:type="dxa"/>
          </w:tcPr>
          <w:p w:rsidR="00CC7249" w:rsidRDefault="00CC724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6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10500" w:type="dxa"/>
            <w:gridSpan w:val="15"/>
            <w:tcMar>
              <w:top w:w="0" w:type="dxa"/>
              <w:left w:w="0" w:type="dxa"/>
              <w:bottom w:w="0" w:type="dxa"/>
              <w:right w:w="0" w:type="dxa"/>
            </w:tcMar>
          </w:tcPr>
          <w:p w:rsidR="00CC7249" w:rsidRDefault="00FF034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5400"/>
        </w:trPr>
        <w:tc>
          <w:tcPr>
            <w:tcW w:w="1" w:type="dxa"/>
          </w:tcPr>
          <w:p w:rsidR="00CC7249" w:rsidRDefault="00CC724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产品代码</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资产名称</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资产面额（元）</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吴中经发</w:t>
                        </w:r>
                        <w:r>
                          <w:rPr>
                            <w:rFonts w:ascii="宋体" w:eastAsia="宋体" w:hAnsi="宋体" w:cs="宋体"/>
                            <w:color w:val="000000"/>
                            <w:sz w:val="21"/>
                          </w:rPr>
                          <w:t>SCP006</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70,000,000.00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山东公用</w:t>
                        </w:r>
                        <w:r>
                          <w:rPr>
                            <w:rFonts w:ascii="宋体" w:eastAsia="宋体" w:hAnsi="宋体" w:cs="宋体"/>
                            <w:color w:val="000000"/>
                            <w:sz w:val="21"/>
                          </w:rPr>
                          <w:t>MTN001</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30,000,000.00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40,000,000.00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MTN003</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50,000,000.00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18</w:t>
                        </w:r>
                        <w:r>
                          <w:rPr>
                            <w:rFonts w:ascii="宋体" w:eastAsia="宋体" w:hAnsi="宋体" w:cs="宋体"/>
                            <w:color w:val="000000"/>
                            <w:sz w:val="21"/>
                          </w:rPr>
                          <w:t>市北高新</w:t>
                        </w:r>
                        <w:r>
                          <w:rPr>
                            <w:rFonts w:ascii="宋体" w:eastAsia="宋体" w:hAnsi="宋体" w:cs="宋体"/>
                            <w:color w:val="000000"/>
                            <w:sz w:val="21"/>
                          </w:rPr>
                          <w:t>MTN002</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长电</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)MTN001</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MTN001</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150,000,000.00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r w:rsidR="00CC724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C7249">
                    <w:tblPrEx>
                      <w:tblCellMar>
                        <w:top w:w="0" w:type="dxa"/>
                        <w:bottom w:w="0" w:type="dxa"/>
                      </w:tblCellMar>
                    </w:tblPrEx>
                    <w:trPr>
                      <w:trHeight w:val="600"/>
                    </w:trPr>
                    <w:tc>
                      <w:tcPr>
                        <w:tcW w:w="17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9K220008</w:t>
                        </w:r>
                      </w:p>
                    </w:tc>
                    <w:tc>
                      <w:tcPr>
                        <w:tcW w:w="20" w:type="dxa"/>
                      </w:tcPr>
                      <w:p w:rsidR="00CC7249" w:rsidRDefault="00CC7249">
                        <w:pPr>
                          <w:pStyle w:val="EMPTYCELLSTYLE"/>
                        </w:pP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MTN003</w:t>
                        </w:r>
                      </w:p>
                    </w:tc>
                  </w:tr>
                </w:tbl>
                <w:p w:rsidR="00CC7249" w:rsidRDefault="00CC724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C7249">
                    <w:tblPrEx>
                      <w:tblCellMar>
                        <w:top w:w="0" w:type="dxa"/>
                        <w:bottom w:w="0" w:type="dxa"/>
                      </w:tblCellMar>
                    </w:tblPrEx>
                    <w:trPr>
                      <w:trHeight w:val="600"/>
                    </w:trPr>
                    <w:tc>
                      <w:tcPr>
                        <w:tcW w:w="28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20,000,000.00</w:t>
                        </w:r>
                      </w:p>
                    </w:tc>
                  </w:tr>
                </w:tbl>
                <w:p w:rsidR="00CC7249" w:rsidRDefault="00CC724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C7249">
                    <w:tblPrEx>
                      <w:tblCellMar>
                        <w:top w:w="0" w:type="dxa"/>
                        <w:bottom w:w="0" w:type="dxa"/>
                      </w:tblCellMar>
                    </w:tblPrEx>
                    <w:trPr>
                      <w:trHeight w:val="600"/>
                    </w:trPr>
                    <w:tc>
                      <w:tcPr>
                        <w:tcW w:w="31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兴业银行股份有限公司</w:t>
                        </w:r>
                      </w:p>
                    </w:tc>
                  </w:tr>
                </w:tbl>
                <w:p w:rsidR="00CC7249" w:rsidRDefault="00CC7249">
                  <w:pPr>
                    <w:pStyle w:val="EMPTYCELLSTYLE"/>
                  </w:pPr>
                </w:p>
              </w:tc>
            </w:tr>
          </w:tbl>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2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10500" w:type="dxa"/>
            <w:gridSpan w:val="15"/>
            <w:tcMar>
              <w:top w:w="0" w:type="dxa"/>
              <w:left w:w="0" w:type="dxa"/>
              <w:bottom w:w="0" w:type="dxa"/>
              <w:right w:w="0" w:type="dxa"/>
            </w:tcMar>
          </w:tcPr>
          <w:p w:rsidR="00CC7249" w:rsidRDefault="00FF034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600"/>
        </w:trPr>
        <w:tc>
          <w:tcPr>
            <w:tcW w:w="1" w:type="dxa"/>
          </w:tcPr>
          <w:p w:rsidR="00CC7249" w:rsidRDefault="00CC724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C724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C7249">
                    <w:tblPrEx>
                      <w:tblCellMar>
                        <w:top w:w="0" w:type="dxa"/>
                        <w:bottom w:w="0" w:type="dxa"/>
                      </w:tblCellMar>
                    </w:tblPrEx>
                    <w:trPr>
                      <w:trHeight w:val="600"/>
                    </w:trPr>
                    <w:tc>
                      <w:tcPr>
                        <w:tcW w:w="158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产品代码</w:t>
                        </w:r>
                      </w:p>
                    </w:tc>
                    <w:tc>
                      <w:tcPr>
                        <w:tcW w:w="20" w:type="dxa"/>
                      </w:tcPr>
                      <w:p w:rsidR="00CC7249" w:rsidRDefault="00CC7249">
                        <w:pPr>
                          <w:pStyle w:val="EMPTYCELLSTYLE"/>
                        </w:pPr>
                      </w:p>
                    </w:tc>
                  </w:tr>
                </w:tbl>
                <w:p w:rsidR="00CC7249" w:rsidRDefault="00CC724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资产名称</w:t>
                        </w:r>
                      </w:p>
                    </w:tc>
                  </w:tr>
                </w:tbl>
                <w:p w:rsidR="00CC7249" w:rsidRDefault="00CC724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资产面额（元）</w:t>
                        </w:r>
                      </w:p>
                    </w:tc>
                  </w:tr>
                </w:tbl>
                <w:p w:rsidR="00CC7249" w:rsidRDefault="00CC724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C7249">
                    <w:tblPrEx>
                      <w:tblCellMar>
                        <w:top w:w="0" w:type="dxa"/>
                        <w:bottom w:w="0" w:type="dxa"/>
                      </w:tblCellMar>
                    </w:tblPrEx>
                    <w:trPr>
                      <w:trHeight w:val="600"/>
                    </w:trPr>
                    <w:tc>
                      <w:tcPr>
                        <w:tcW w:w="18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交易类型</w:t>
                        </w:r>
                      </w:p>
                    </w:tc>
                  </w:tr>
                </w:tbl>
                <w:p w:rsidR="00CC7249" w:rsidRDefault="00CC724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C7249">
                    <w:tblPrEx>
                      <w:tblCellMar>
                        <w:top w:w="0" w:type="dxa"/>
                        <w:bottom w:w="0" w:type="dxa"/>
                      </w:tblCellMar>
                    </w:tblPrEx>
                    <w:trPr>
                      <w:trHeight w:val="600"/>
                    </w:trPr>
                    <w:tc>
                      <w:tcPr>
                        <w:tcW w:w="29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关联方名称</w:t>
                        </w:r>
                      </w:p>
                    </w:tc>
                  </w:tr>
                </w:tbl>
                <w:p w:rsidR="00CC7249" w:rsidRDefault="00CC7249">
                  <w:pPr>
                    <w:pStyle w:val="EMPTYCELLSTYLE"/>
                  </w:pPr>
                </w:p>
              </w:tc>
            </w:tr>
          </w:tbl>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600"/>
        </w:trPr>
        <w:tc>
          <w:tcPr>
            <w:tcW w:w="1" w:type="dxa"/>
          </w:tcPr>
          <w:p w:rsidR="00CC7249" w:rsidRDefault="00CC724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C724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C7249">
                    <w:tblPrEx>
                      <w:tblCellMar>
                        <w:top w:w="0" w:type="dxa"/>
                        <w:bottom w:w="0" w:type="dxa"/>
                      </w:tblCellMar>
                    </w:tblPrEx>
                    <w:trPr>
                      <w:trHeight w:val="600"/>
                    </w:trPr>
                    <w:tc>
                      <w:tcPr>
                        <w:tcW w:w="106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无</w:t>
                        </w:r>
                      </w:p>
                    </w:tc>
                    <w:tc>
                      <w:tcPr>
                        <w:tcW w:w="20" w:type="dxa"/>
                      </w:tcPr>
                      <w:p w:rsidR="00CC7249" w:rsidRDefault="00CC7249">
                        <w:pPr>
                          <w:pStyle w:val="EMPTYCELLSTYLE"/>
                        </w:pPr>
                      </w:p>
                    </w:tc>
                  </w:tr>
                </w:tbl>
                <w:p w:rsidR="00CC7249" w:rsidRDefault="00CC7249">
                  <w:pPr>
                    <w:pStyle w:val="EMPTYCELLSTYLE"/>
                  </w:pPr>
                </w:p>
              </w:tc>
            </w:tr>
          </w:tbl>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2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10500" w:type="dxa"/>
            <w:gridSpan w:val="15"/>
            <w:tcMar>
              <w:top w:w="0" w:type="dxa"/>
              <w:left w:w="0" w:type="dxa"/>
              <w:bottom w:w="0" w:type="dxa"/>
              <w:right w:w="0" w:type="dxa"/>
            </w:tcMar>
          </w:tcPr>
          <w:p w:rsidR="00CC7249" w:rsidRDefault="00FF034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600"/>
        </w:trPr>
        <w:tc>
          <w:tcPr>
            <w:tcW w:w="1" w:type="dxa"/>
          </w:tcPr>
          <w:p w:rsidR="00CC7249" w:rsidRDefault="00CC724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C724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C7249">
                    <w:tblPrEx>
                      <w:tblCellMar>
                        <w:top w:w="0" w:type="dxa"/>
                        <w:bottom w:w="0" w:type="dxa"/>
                      </w:tblCellMar>
                    </w:tblPrEx>
                    <w:trPr>
                      <w:trHeight w:val="600"/>
                    </w:trPr>
                    <w:tc>
                      <w:tcPr>
                        <w:tcW w:w="158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产品代码</w:t>
                        </w:r>
                      </w:p>
                    </w:tc>
                    <w:tc>
                      <w:tcPr>
                        <w:tcW w:w="20" w:type="dxa"/>
                      </w:tcPr>
                      <w:p w:rsidR="00CC7249" w:rsidRDefault="00CC7249">
                        <w:pPr>
                          <w:pStyle w:val="EMPTYCELLSTYLE"/>
                        </w:pPr>
                      </w:p>
                    </w:tc>
                  </w:tr>
                </w:tbl>
                <w:p w:rsidR="00CC7249" w:rsidRDefault="00CC724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资产名称</w:t>
                        </w:r>
                      </w:p>
                    </w:tc>
                  </w:tr>
                </w:tbl>
                <w:p w:rsidR="00CC7249" w:rsidRDefault="00CC724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资产面额（元）</w:t>
                        </w:r>
                      </w:p>
                    </w:tc>
                  </w:tr>
                </w:tbl>
                <w:p w:rsidR="00CC7249" w:rsidRDefault="00CC724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C7249">
                    <w:tblPrEx>
                      <w:tblCellMar>
                        <w:top w:w="0" w:type="dxa"/>
                        <w:bottom w:w="0" w:type="dxa"/>
                      </w:tblCellMar>
                    </w:tblPrEx>
                    <w:trPr>
                      <w:trHeight w:val="600"/>
                    </w:trPr>
                    <w:tc>
                      <w:tcPr>
                        <w:tcW w:w="18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交易类型</w:t>
                        </w:r>
                      </w:p>
                    </w:tc>
                  </w:tr>
                </w:tbl>
                <w:p w:rsidR="00CC7249" w:rsidRDefault="00CC724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C7249">
                    <w:tblPrEx>
                      <w:tblCellMar>
                        <w:top w:w="0" w:type="dxa"/>
                        <w:bottom w:w="0" w:type="dxa"/>
                      </w:tblCellMar>
                    </w:tblPrEx>
                    <w:trPr>
                      <w:trHeight w:val="600"/>
                    </w:trPr>
                    <w:tc>
                      <w:tcPr>
                        <w:tcW w:w="2900" w:type="dxa"/>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关联方名称</w:t>
                        </w:r>
                      </w:p>
                    </w:tc>
                  </w:tr>
                </w:tbl>
                <w:p w:rsidR="00CC7249" w:rsidRDefault="00CC7249">
                  <w:pPr>
                    <w:pStyle w:val="EMPTYCELLSTYLE"/>
                  </w:pPr>
                </w:p>
              </w:tc>
            </w:tr>
          </w:tbl>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600"/>
        </w:trPr>
        <w:tc>
          <w:tcPr>
            <w:tcW w:w="1" w:type="dxa"/>
          </w:tcPr>
          <w:p w:rsidR="00CC7249" w:rsidRDefault="00CC724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C724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C7249">
                    <w:tblPrEx>
                      <w:tblCellMar>
                        <w:top w:w="0" w:type="dxa"/>
                        <w:bottom w:w="0" w:type="dxa"/>
                      </w:tblCellMar>
                    </w:tblPrEx>
                    <w:trPr>
                      <w:trHeight w:val="600"/>
                    </w:trPr>
                    <w:tc>
                      <w:tcPr>
                        <w:tcW w:w="1068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无</w:t>
                        </w:r>
                      </w:p>
                    </w:tc>
                    <w:tc>
                      <w:tcPr>
                        <w:tcW w:w="20" w:type="dxa"/>
                      </w:tcPr>
                      <w:p w:rsidR="00CC7249" w:rsidRDefault="00CC7249">
                        <w:pPr>
                          <w:pStyle w:val="EMPTYCELLSTYLE"/>
                        </w:pPr>
                      </w:p>
                    </w:tc>
                  </w:tr>
                </w:tbl>
                <w:p w:rsidR="00CC7249" w:rsidRDefault="00CC7249">
                  <w:pPr>
                    <w:pStyle w:val="EMPTYCELLSTYLE"/>
                  </w:pPr>
                </w:p>
              </w:tc>
            </w:tr>
          </w:tbl>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16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0700" w:type="dxa"/>
            <w:gridSpan w:val="21"/>
            <w:tcMar>
              <w:top w:w="0" w:type="dxa"/>
              <w:left w:w="0" w:type="dxa"/>
              <w:bottom w:w="0" w:type="dxa"/>
              <w:right w:w="0" w:type="dxa"/>
            </w:tcMar>
            <w:vAlign w:val="center"/>
          </w:tcPr>
          <w:p w:rsidR="00CC7249" w:rsidRDefault="00FF034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C7249" w:rsidRDefault="00CC7249">
            <w:pPr>
              <w:pStyle w:val="EMPTYCELLSTYLE"/>
            </w:pPr>
          </w:p>
        </w:tc>
      </w:tr>
      <w:tr w:rsidR="00CC7249">
        <w:tblPrEx>
          <w:tblCellMar>
            <w:top w:w="0" w:type="dxa"/>
            <w:bottom w:w="0" w:type="dxa"/>
          </w:tblCellMar>
        </w:tblPrEx>
        <w:trPr>
          <w:trHeight w:hRule="exact" w:val="12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CC724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序号</w:t>
                        </w:r>
                      </w:p>
                    </w:tc>
                  </w:tr>
                </w:tbl>
                <w:p w:rsidR="00CC7249" w:rsidRDefault="00CC724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账户类型</w:t>
                        </w:r>
                      </w:p>
                    </w:tc>
                  </w:tr>
                </w:tbl>
                <w:p w:rsidR="00CC7249" w:rsidRDefault="00CC724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账户编号</w:t>
                        </w:r>
                      </w:p>
                    </w:tc>
                  </w:tr>
                </w:tbl>
                <w:p w:rsidR="00CC7249" w:rsidRDefault="00CC724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C724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C7249" w:rsidRDefault="00FF0342">
                        <w:pPr>
                          <w:jc w:val="center"/>
                        </w:pPr>
                        <w:r>
                          <w:rPr>
                            <w:rFonts w:ascii="宋体" w:eastAsia="宋体" w:hAnsi="宋体" w:cs="宋体"/>
                            <w:b/>
                            <w:color w:val="000000"/>
                            <w:sz w:val="21"/>
                          </w:rPr>
                          <w:t>账户名称</w:t>
                        </w:r>
                      </w:p>
                    </w:tc>
                  </w:tr>
                </w:tbl>
                <w:p w:rsidR="00CC7249" w:rsidRDefault="00CC7249">
                  <w:pPr>
                    <w:pStyle w:val="EMPTYCELLSTYLE"/>
                  </w:pPr>
                </w:p>
              </w:tc>
            </w:tr>
            <w:tr w:rsidR="00CC724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C7249">
                    <w:tblPrEx>
                      <w:tblCellMar>
                        <w:top w:w="0" w:type="dxa"/>
                        <w:bottom w:w="0" w:type="dxa"/>
                      </w:tblCellMar>
                    </w:tblPrEx>
                    <w:trPr>
                      <w:trHeight w:val="600"/>
                    </w:trPr>
                    <w:tc>
                      <w:tcPr>
                        <w:tcW w:w="1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1</w:t>
                        </w:r>
                      </w:p>
                    </w:tc>
                  </w:tr>
                </w:tbl>
                <w:p w:rsidR="00CC7249" w:rsidRDefault="00CC724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C7249">
                    <w:tblPrEx>
                      <w:tblCellMar>
                        <w:top w:w="0" w:type="dxa"/>
                        <w:bottom w:w="0" w:type="dxa"/>
                      </w:tblCellMar>
                    </w:tblPrEx>
                    <w:trPr>
                      <w:trHeight w:val="600"/>
                    </w:trPr>
                    <w:tc>
                      <w:tcPr>
                        <w:tcW w:w="22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托管账户</w:t>
                        </w:r>
                      </w:p>
                    </w:tc>
                  </w:tr>
                </w:tbl>
                <w:p w:rsidR="00CC7249" w:rsidRDefault="00CC724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C7249">
                    <w:tblPrEx>
                      <w:tblCellMar>
                        <w:top w:w="0" w:type="dxa"/>
                        <w:bottom w:w="0" w:type="dxa"/>
                      </w:tblCellMar>
                    </w:tblPrEx>
                    <w:trPr>
                      <w:trHeight w:val="600"/>
                    </w:trPr>
                    <w:tc>
                      <w:tcPr>
                        <w:tcW w:w="30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051010100101095635</w:t>
                        </w:r>
                      </w:p>
                    </w:tc>
                  </w:tr>
                </w:tbl>
                <w:p w:rsidR="00CC7249" w:rsidRDefault="00CC724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C7249">
                    <w:tblPrEx>
                      <w:tblCellMar>
                        <w:top w:w="0" w:type="dxa"/>
                        <w:bottom w:w="0" w:type="dxa"/>
                      </w:tblCellMar>
                    </w:tblPrEx>
                    <w:trPr>
                      <w:trHeight w:val="600"/>
                    </w:trPr>
                    <w:tc>
                      <w:tcPr>
                        <w:tcW w:w="4500" w:type="dxa"/>
                        <w:tcMar>
                          <w:top w:w="0" w:type="dxa"/>
                          <w:left w:w="0" w:type="dxa"/>
                          <w:bottom w:w="0" w:type="dxa"/>
                          <w:right w:w="0" w:type="dxa"/>
                        </w:tcMar>
                        <w:vAlign w:val="center"/>
                      </w:tcPr>
                      <w:p w:rsidR="00CC7249" w:rsidRDefault="00FF0342">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8</w:t>
                        </w:r>
                        <w:r>
                          <w:rPr>
                            <w:rFonts w:ascii="宋体" w:eastAsia="宋体" w:hAnsi="宋体" w:cs="宋体"/>
                            <w:color w:val="000000"/>
                            <w:sz w:val="21"/>
                          </w:rPr>
                          <w:t>号混合类净值型理财产品</w:t>
                        </w:r>
                      </w:p>
                    </w:tc>
                  </w:tr>
                </w:tbl>
                <w:p w:rsidR="00CC7249" w:rsidRDefault="00CC7249">
                  <w:pPr>
                    <w:pStyle w:val="EMPTYCELLSTYLE"/>
                  </w:pPr>
                </w:p>
              </w:tc>
            </w:tr>
          </w:tbl>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96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vAlign w:val="center"/>
          </w:tcPr>
          <w:p w:rsidR="00CC7249" w:rsidRDefault="00FF0342">
            <w:pPr>
              <w:jc w:val="right"/>
            </w:pPr>
            <w:r>
              <w:rPr>
                <w:rFonts w:ascii="宋体" w:eastAsia="宋体" w:hAnsi="宋体" w:cs="宋体"/>
                <w:color w:val="000000"/>
                <w:sz w:val="21"/>
              </w:rPr>
              <w:t>兴银理财有限责任公司</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10700" w:type="dxa"/>
            <w:gridSpan w:val="19"/>
            <w:tcMar>
              <w:top w:w="0" w:type="dxa"/>
              <w:left w:w="0" w:type="dxa"/>
              <w:bottom w:w="0" w:type="dxa"/>
              <w:right w:w="0" w:type="dxa"/>
            </w:tcMar>
          </w:tcPr>
          <w:p w:rsidR="00CC7249" w:rsidRDefault="00FF034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hRule="exact" w:val="128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Pr>
          <w:p w:rsidR="00CC7249" w:rsidRDefault="00CC7249">
            <w:pPr>
              <w:pStyle w:val="EMPTYCELLSTYLE"/>
            </w:pPr>
          </w:p>
        </w:tc>
        <w:tc>
          <w:tcPr>
            <w:tcW w:w="2000" w:type="dxa"/>
            <w:gridSpan w:val="2"/>
          </w:tcPr>
          <w:p w:rsidR="00CC7249" w:rsidRDefault="00CC7249">
            <w:pPr>
              <w:pStyle w:val="EMPTYCELLSTYLE"/>
            </w:pP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r w:rsidR="00CC7249">
        <w:tblPrEx>
          <w:tblCellMar>
            <w:top w:w="0" w:type="dxa"/>
            <w:bottom w:w="0" w:type="dxa"/>
          </w:tblCellMar>
        </w:tblPrEx>
        <w:trPr>
          <w:trHeight w:val="400"/>
        </w:trPr>
        <w:tc>
          <w:tcPr>
            <w:tcW w:w="1" w:type="dxa"/>
          </w:tcPr>
          <w:p w:rsidR="00CC7249" w:rsidRDefault="00CC7249">
            <w:pPr>
              <w:pStyle w:val="EMPTYCELLSTYLE"/>
            </w:pPr>
          </w:p>
        </w:tc>
        <w:tc>
          <w:tcPr>
            <w:tcW w:w="40" w:type="dxa"/>
            <w:gridSpan w:val="2"/>
          </w:tcPr>
          <w:p w:rsidR="00CC7249" w:rsidRDefault="00CC7249">
            <w:pPr>
              <w:pStyle w:val="EMPTYCELLSTYLE"/>
            </w:pPr>
          </w:p>
        </w:tc>
        <w:tc>
          <w:tcPr>
            <w:tcW w:w="160" w:type="dxa"/>
            <w:gridSpan w:val="2"/>
          </w:tcPr>
          <w:p w:rsidR="00CC7249" w:rsidRDefault="00CC7249">
            <w:pPr>
              <w:pStyle w:val="EMPTYCELLSTYLE"/>
            </w:pPr>
          </w:p>
        </w:tc>
        <w:tc>
          <w:tcPr>
            <w:tcW w:w="3200" w:type="dxa"/>
            <w:gridSpan w:val="3"/>
          </w:tcPr>
          <w:p w:rsidR="00CC7249" w:rsidRDefault="00CC7249">
            <w:pPr>
              <w:pStyle w:val="EMPTYCELLSTYLE"/>
            </w:pPr>
          </w:p>
        </w:tc>
        <w:tc>
          <w:tcPr>
            <w:tcW w:w="2000" w:type="dxa"/>
            <w:gridSpan w:val="4"/>
            <w:tcMar>
              <w:top w:w="0" w:type="dxa"/>
              <w:left w:w="0" w:type="dxa"/>
              <w:bottom w:w="0" w:type="dxa"/>
              <w:right w:w="0" w:type="dxa"/>
            </w:tcMar>
          </w:tcPr>
          <w:p w:rsidR="00CC7249" w:rsidRDefault="00FF034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C7249" w:rsidRDefault="00FF0342">
            <w:pPr>
              <w:jc w:val="left"/>
            </w:pPr>
            <w:r>
              <w:rPr>
                <w:rFonts w:ascii="SansSerif" w:eastAsia="SansSerif" w:hAnsi="SansSerif" w:cs="SansSerif"/>
                <w:color w:val="000000"/>
                <w:sz w:val="18"/>
              </w:rPr>
              <w:t>7</w:t>
            </w:r>
          </w:p>
        </w:tc>
        <w:tc>
          <w:tcPr>
            <w:tcW w:w="3300" w:type="dxa"/>
            <w:gridSpan w:val="6"/>
          </w:tcPr>
          <w:p w:rsidR="00CC7249" w:rsidRDefault="00CC7249">
            <w:pPr>
              <w:pStyle w:val="EMPTYCELLSTYLE"/>
            </w:pPr>
          </w:p>
        </w:tc>
        <w:tc>
          <w:tcPr>
            <w:tcW w:w="40" w:type="dxa"/>
            <w:gridSpan w:val="4"/>
          </w:tcPr>
          <w:p w:rsidR="00CC7249" w:rsidRDefault="00CC7249">
            <w:pPr>
              <w:pStyle w:val="EMPTYCELLSTYLE"/>
            </w:pPr>
          </w:p>
        </w:tc>
        <w:tc>
          <w:tcPr>
            <w:tcW w:w="1" w:type="dxa"/>
          </w:tcPr>
          <w:p w:rsidR="00CC7249" w:rsidRDefault="00CC7249">
            <w:pPr>
              <w:pStyle w:val="EMPTYCELLSTYLE"/>
            </w:pPr>
          </w:p>
        </w:tc>
      </w:tr>
    </w:tbl>
    <w:p w:rsidR="00FF0342" w:rsidRDefault="00FF0342"/>
    <w:sectPr w:rsidR="00FF0342" w:rsidSect="00CC724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42" w:rsidRDefault="00FF0342" w:rsidP="00982908">
      <w:r>
        <w:separator/>
      </w:r>
    </w:p>
  </w:endnote>
  <w:endnote w:type="continuationSeparator" w:id="0">
    <w:p w:rsidR="00FF0342" w:rsidRDefault="00FF0342" w:rsidP="0098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42" w:rsidRDefault="00FF0342" w:rsidP="00982908">
      <w:r>
        <w:separator/>
      </w:r>
    </w:p>
  </w:footnote>
  <w:footnote w:type="continuationSeparator" w:id="0">
    <w:p w:rsidR="00FF0342" w:rsidRDefault="00FF0342" w:rsidP="00982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CC7249"/>
    <w:rsid w:val="00982908"/>
    <w:rsid w:val="00CC7249"/>
    <w:rsid w:val="00FF0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C7249"/>
    <w:rPr>
      <w:rFonts w:ascii="SansSerif" w:eastAsia="SansSerif" w:hAnsi="SansSerif" w:cs="SansSerif"/>
      <w:color w:val="000000"/>
      <w:sz w:val="1"/>
    </w:rPr>
  </w:style>
  <w:style w:type="paragraph" w:customStyle="1" w:styleId="TableTH">
    <w:name w:val="Table_TH"/>
    <w:qFormat/>
    <w:rsid w:val="00CC7249"/>
    <w:rPr>
      <w:rFonts w:ascii="SansSerif" w:eastAsia="SansSerif" w:hAnsi="SansSerif" w:cs="SansSerif"/>
      <w:color w:val="000000"/>
    </w:rPr>
  </w:style>
  <w:style w:type="paragraph" w:customStyle="1" w:styleId="TableCH">
    <w:name w:val="Table_CH"/>
    <w:qFormat/>
    <w:rsid w:val="00CC7249"/>
    <w:rPr>
      <w:rFonts w:ascii="SansSerif" w:eastAsia="SansSerif" w:hAnsi="SansSerif" w:cs="SansSerif"/>
      <w:color w:val="000000"/>
    </w:rPr>
  </w:style>
  <w:style w:type="paragraph" w:customStyle="1" w:styleId="TableTD">
    <w:name w:val="Table_TD"/>
    <w:qFormat/>
    <w:rsid w:val="00CC7249"/>
    <w:rPr>
      <w:rFonts w:ascii="SansSerif" w:eastAsia="SansSerif" w:hAnsi="SansSerif" w:cs="SansSerif"/>
      <w:color w:val="000000"/>
    </w:rPr>
  </w:style>
  <w:style w:type="paragraph" w:customStyle="1" w:styleId="TableCD">
    <w:name w:val="Table_CD"/>
    <w:qFormat/>
    <w:rsid w:val="00CC7249"/>
    <w:rPr>
      <w:rFonts w:ascii="SansSerif" w:eastAsia="SansSerif" w:hAnsi="SansSerif" w:cs="SansSerif"/>
      <w:color w:val="000000"/>
    </w:rPr>
  </w:style>
  <w:style w:type="paragraph" w:customStyle="1" w:styleId="Table3TH">
    <w:name w:val="Table 3_TH"/>
    <w:qFormat/>
    <w:rsid w:val="00CC7249"/>
    <w:rPr>
      <w:rFonts w:ascii="SansSerif" w:eastAsia="SansSerif" w:hAnsi="SansSerif" w:cs="SansSerif"/>
      <w:color w:val="000000"/>
    </w:rPr>
  </w:style>
  <w:style w:type="paragraph" w:customStyle="1" w:styleId="Table3CH">
    <w:name w:val="Table 3_CH"/>
    <w:qFormat/>
    <w:rsid w:val="00CC7249"/>
    <w:rPr>
      <w:rFonts w:ascii="SansSerif" w:eastAsia="SansSerif" w:hAnsi="SansSerif" w:cs="SansSerif"/>
      <w:color w:val="000000"/>
    </w:rPr>
  </w:style>
  <w:style w:type="paragraph" w:customStyle="1" w:styleId="Table3TD">
    <w:name w:val="Table 3_TD"/>
    <w:qFormat/>
    <w:rsid w:val="00CC7249"/>
    <w:rPr>
      <w:rFonts w:ascii="SansSerif" w:eastAsia="SansSerif" w:hAnsi="SansSerif" w:cs="SansSerif"/>
      <w:color w:val="000000"/>
    </w:rPr>
  </w:style>
  <w:style w:type="paragraph" w:customStyle="1" w:styleId="Table4TH">
    <w:name w:val="Table 4_TH"/>
    <w:qFormat/>
    <w:rsid w:val="00CC7249"/>
    <w:rPr>
      <w:rFonts w:ascii="SansSerif" w:eastAsia="SansSerif" w:hAnsi="SansSerif" w:cs="SansSerif"/>
      <w:color w:val="000000"/>
    </w:rPr>
  </w:style>
  <w:style w:type="paragraph" w:customStyle="1" w:styleId="Table4CH">
    <w:name w:val="Table 4_CH"/>
    <w:qFormat/>
    <w:rsid w:val="00CC7249"/>
    <w:rPr>
      <w:rFonts w:ascii="SansSerif" w:eastAsia="SansSerif" w:hAnsi="SansSerif" w:cs="SansSerif"/>
      <w:color w:val="000000"/>
    </w:rPr>
  </w:style>
  <w:style w:type="paragraph" w:customStyle="1" w:styleId="Table4TD">
    <w:name w:val="Table 4_TD"/>
    <w:qFormat/>
    <w:rsid w:val="00CC7249"/>
    <w:rPr>
      <w:rFonts w:ascii="SansSerif" w:eastAsia="SansSerif" w:hAnsi="SansSerif" w:cs="SansSerif"/>
      <w:color w:val="000000"/>
    </w:rPr>
  </w:style>
  <w:style w:type="paragraph" w:customStyle="1" w:styleId="Table1TH">
    <w:name w:val="Table 1_TH"/>
    <w:qFormat/>
    <w:rsid w:val="00CC7249"/>
    <w:rPr>
      <w:rFonts w:ascii="SansSerif" w:eastAsia="SansSerif" w:hAnsi="SansSerif" w:cs="SansSerif"/>
      <w:color w:val="000000"/>
    </w:rPr>
  </w:style>
  <w:style w:type="paragraph" w:customStyle="1" w:styleId="Table1CH">
    <w:name w:val="Table 1_CH"/>
    <w:qFormat/>
    <w:rsid w:val="00CC7249"/>
    <w:rPr>
      <w:rFonts w:ascii="SansSerif" w:eastAsia="SansSerif" w:hAnsi="SansSerif" w:cs="SansSerif"/>
      <w:color w:val="000000"/>
    </w:rPr>
  </w:style>
  <w:style w:type="paragraph" w:customStyle="1" w:styleId="Table1TD">
    <w:name w:val="Table 1_TD"/>
    <w:qFormat/>
    <w:rsid w:val="00CC7249"/>
    <w:rPr>
      <w:rFonts w:ascii="SansSerif" w:eastAsia="SansSerif" w:hAnsi="SansSerif" w:cs="SansSerif"/>
      <w:color w:val="000000"/>
    </w:rPr>
  </w:style>
  <w:style w:type="paragraph" w:customStyle="1" w:styleId="Table2TH">
    <w:name w:val="Table 2_TH"/>
    <w:qFormat/>
    <w:rsid w:val="00CC7249"/>
    <w:rPr>
      <w:rFonts w:ascii="SansSerif" w:eastAsia="SansSerif" w:hAnsi="SansSerif" w:cs="SansSerif"/>
      <w:color w:val="000000"/>
    </w:rPr>
  </w:style>
  <w:style w:type="paragraph" w:customStyle="1" w:styleId="Table2CH">
    <w:name w:val="Table 2_CH"/>
    <w:qFormat/>
    <w:rsid w:val="00CC7249"/>
    <w:rPr>
      <w:rFonts w:ascii="SansSerif" w:eastAsia="SansSerif" w:hAnsi="SansSerif" w:cs="SansSerif"/>
      <w:color w:val="000000"/>
    </w:rPr>
  </w:style>
  <w:style w:type="paragraph" w:customStyle="1" w:styleId="Table2TD">
    <w:name w:val="Table 2_TD"/>
    <w:qFormat/>
    <w:rsid w:val="00CC7249"/>
    <w:rPr>
      <w:rFonts w:ascii="SansSerif" w:eastAsia="SansSerif" w:hAnsi="SansSerif" w:cs="SansSerif"/>
      <w:color w:val="000000"/>
    </w:rPr>
  </w:style>
  <w:style w:type="paragraph" w:customStyle="1" w:styleId="Table5TH">
    <w:name w:val="Table 5_TH"/>
    <w:qFormat/>
    <w:rsid w:val="00CC7249"/>
    <w:rPr>
      <w:rFonts w:ascii="SansSerif" w:eastAsia="SansSerif" w:hAnsi="SansSerif" w:cs="SansSerif"/>
      <w:color w:val="000000"/>
    </w:rPr>
  </w:style>
  <w:style w:type="paragraph" w:customStyle="1" w:styleId="Table5CH">
    <w:name w:val="Table 5_CH"/>
    <w:qFormat/>
    <w:rsid w:val="00CC7249"/>
    <w:rPr>
      <w:rFonts w:ascii="SansSerif" w:eastAsia="SansSerif" w:hAnsi="SansSerif" w:cs="SansSerif"/>
      <w:color w:val="000000"/>
    </w:rPr>
  </w:style>
  <w:style w:type="paragraph" w:customStyle="1" w:styleId="Table5TD">
    <w:name w:val="Table 5_TD"/>
    <w:qFormat/>
    <w:rsid w:val="00CC7249"/>
    <w:rPr>
      <w:rFonts w:ascii="SansSerif" w:eastAsia="SansSerif" w:hAnsi="SansSerif" w:cs="SansSerif"/>
      <w:color w:val="000000"/>
    </w:rPr>
  </w:style>
  <w:style w:type="paragraph" w:customStyle="1" w:styleId="Table6TH">
    <w:name w:val="Table 6_TH"/>
    <w:qFormat/>
    <w:rsid w:val="00CC7249"/>
    <w:rPr>
      <w:rFonts w:ascii="SansSerif" w:eastAsia="SansSerif" w:hAnsi="SansSerif" w:cs="SansSerif"/>
      <w:color w:val="000000"/>
    </w:rPr>
  </w:style>
  <w:style w:type="paragraph" w:customStyle="1" w:styleId="Table6CH">
    <w:name w:val="Table 6_CH"/>
    <w:qFormat/>
    <w:rsid w:val="00CC7249"/>
    <w:rPr>
      <w:rFonts w:ascii="SansSerif" w:eastAsia="SansSerif" w:hAnsi="SansSerif" w:cs="SansSerif"/>
      <w:color w:val="000000"/>
    </w:rPr>
  </w:style>
  <w:style w:type="paragraph" w:customStyle="1" w:styleId="Table6TD">
    <w:name w:val="Table 6_TD"/>
    <w:qFormat/>
    <w:rsid w:val="00CC7249"/>
    <w:rPr>
      <w:rFonts w:ascii="SansSerif" w:eastAsia="SansSerif" w:hAnsi="SansSerif" w:cs="SansSerif"/>
      <w:color w:val="000000"/>
    </w:rPr>
  </w:style>
  <w:style w:type="paragraph" w:styleId="a3">
    <w:name w:val="header"/>
    <w:basedOn w:val="a"/>
    <w:link w:val="Char"/>
    <w:uiPriority w:val="99"/>
    <w:semiHidden/>
    <w:unhideWhenUsed/>
    <w:rsid w:val="00982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2908"/>
    <w:rPr>
      <w:sz w:val="18"/>
      <w:szCs w:val="18"/>
    </w:rPr>
  </w:style>
  <w:style w:type="paragraph" w:styleId="a4">
    <w:name w:val="footer"/>
    <w:basedOn w:val="a"/>
    <w:link w:val="Char0"/>
    <w:uiPriority w:val="99"/>
    <w:semiHidden/>
    <w:unhideWhenUsed/>
    <w:rsid w:val="009829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290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2021-04-21T03:33:00Z</dcterms:created>
  <dcterms:modified xsi:type="dcterms:W3CDTF">2021-04-21T03:33:00Z</dcterms:modified>
</cp:coreProperties>
</file>