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8D86A" w14:textId="72C47111" w:rsidR="008F2FFE" w:rsidRPr="004D3693" w:rsidRDefault="008F2FFE" w:rsidP="008F2FFE">
      <w:pPr>
        <w:spacing w:line="460" w:lineRule="exact"/>
        <w:jc w:val="left"/>
        <w:rPr>
          <w:rFonts w:ascii="Times New Roman" w:hAnsi="Times New Roman"/>
          <w:b/>
          <w:sz w:val="11"/>
          <w:szCs w:val="11"/>
        </w:rPr>
      </w:pPr>
      <w:r w:rsidRPr="004D3693">
        <w:rPr>
          <w:rFonts w:ascii="Times New Roman" w:hAnsi="Times New Roman"/>
          <w:b/>
          <w:sz w:val="11"/>
          <w:szCs w:val="11"/>
        </w:rPr>
        <w:t xml:space="preserve">Announcement Code: TEMP 2022-010  </w:t>
      </w:r>
    </w:p>
    <w:p w14:paraId="4B80B2E4" w14:textId="2620DD30" w:rsidR="008F2FFE" w:rsidRPr="004D3693" w:rsidRDefault="008F2FFE" w:rsidP="008F2FFE">
      <w:pPr>
        <w:spacing w:line="460" w:lineRule="exact"/>
        <w:jc w:val="left"/>
        <w:rPr>
          <w:rFonts w:ascii="Times New Roman" w:hAnsi="Times New Roman"/>
          <w:b/>
          <w:sz w:val="11"/>
          <w:szCs w:val="11"/>
        </w:rPr>
      </w:pPr>
      <w:r w:rsidRPr="004D3693">
        <w:rPr>
          <w:rFonts w:ascii="Times New Roman" w:hAnsi="Times New Roman"/>
          <w:b/>
          <w:sz w:val="11"/>
          <w:szCs w:val="11"/>
        </w:rPr>
        <w:t xml:space="preserve">Code of A Share: 601166            </w:t>
      </w:r>
      <w:r w:rsidR="004D3693">
        <w:rPr>
          <w:rFonts w:ascii="Times New Roman" w:hAnsi="Times New Roman"/>
          <w:b/>
          <w:sz w:val="11"/>
          <w:szCs w:val="11"/>
        </w:rPr>
        <w:t xml:space="preserve">              </w:t>
      </w:r>
      <w:r w:rsidRPr="004D3693">
        <w:rPr>
          <w:rFonts w:ascii="Times New Roman" w:hAnsi="Times New Roman"/>
          <w:b/>
          <w:sz w:val="11"/>
          <w:szCs w:val="11"/>
        </w:rPr>
        <w:t>Abbreviation of A Share: Industrial Bank</w:t>
      </w:r>
    </w:p>
    <w:p w14:paraId="39193A19" w14:textId="77777777" w:rsidR="008F2FFE" w:rsidRPr="004D3693" w:rsidRDefault="008F2FFE" w:rsidP="008F2FFE">
      <w:pPr>
        <w:spacing w:line="460" w:lineRule="exact"/>
        <w:jc w:val="left"/>
        <w:rPr>
          <w:rFonts w:ascii="Times New Roman" w:hAnsi="Times New Roman"/>
          <w:b/>
          <w:sz w:val="11"/>
          <w:szCs w:val="11"/>
        </w:rPr>
      </w:pPr>
      <w:r w:rsidRPr="004D3693">
        <w:rPr>
          <w:rFonts w:ascii="Times New Roman" w:hAnsi="Times New Roman"/>
          <w:b/>
          <w:sz w:val="11"/>
          <w:szCs w:val="11"/>
        </w:rPr>
        <w:t>Code of Preferred Stock: 360005, 360012, 360032     Abbreviation of Preferred Stock: Industrial Preferred 1, Industrial Preferred 2, Industrial Preferred 3</w:t>
      </w:r>
    </w:p>
    <w:p w14:paraId="5A92F15B" w14:textId="07B422DE" w:rsidR="008F2FFE" w:rsidRPr="004D3693" w:rsidRDefault="008F2FFE" w:rsidP="008F2FFE">
      <w:pPr>
        <w:spacing w:line="460" w:lineRule="exact"/>
        <w:jc w:val="left"/>
        <w:rPr>
          <w:rFonts w:ascii="Times New Roman" w:hAnsi="Times New Roman"/>
          <w:b/>
          <w:sz w:val="11"/>
          <w:szCs w:val="11"/>
        </w:rPr>
      </w:pPr>
      <w:r w:rsidRPr="004D3693">
        <w:rPr>
          <w:rFonts w:ascii="Times New Roman" w:hAnsi="Times New Roman"/>
          <w:b/>
          <w:sz w:val="11"/>
          <w:szCs w:val="11"/>
        </w:rPr>
        <w:t xml:space="preserve">Code of Convertible Bonds:113052  </w:t>
      </w:r>
      <w:r w:rsidR="004D3693">
        <w:rPr>
          <w:rFonts w:ascii="Times New Roman" w:hAnsi="Times New Roman"/>
          <w:b/>
          <w:sz w:val="11"/>
          <w:szCs w:val="11"/>
        </w:rPr>
        <w:t xml:space="preserve">               </w:t>
      </w:r>
      <w:r w:rsidRPr="004D3693">
        <w:rPr>
          <w:rFonts w:ascii="Times New Roman" w:hAnsi="Times New Roman"/>
          <w:b/>
          <w:sz w:val="11"/>
          <w:szCs w:val="11"/>
        </w:rPr>
        <w:t xml:space="preserve">Abbreviation of Convertible Bonds: Industrial Bank Convertible Bonds                          </w:t>
      </w:r>
    </w:p>
    <w:p w14:paraId="77774C3A" w14:textId="77777777" w:rsidR="004926CA" w:rsidRPr="004D3693" w:rsidRDefault="004926CA">
      <w:pPr>
        <w:jc w:val="left"/>
        <w:rPr>
          <w:rFonts w:ascii="宋体" w:hAnsi="宋体"/>
          <w:b/>
          <w:sz w:val="11"/>
          <w:szCs w:val="11"/>
        </w:rPr>
      </w:pPr>
    </w:p>
    <w:p w14:paraId="51D28F6E" w14:textId="77777777" w:rsidR="00815AA9" w:rsidRDefault="00815AA9" w:rsidP="00815AA9">
      <w:pPr>
        <w:spacing w:line="360" w:lineRule="auto"/>
        <w:ind w:firstLine="570"/>
        <w:jc w:val="center"/>
        <w:rPr>
          <w:rFonts w:ascii="Times New Roman" w:eastAsia="黑体" w:hAnsi="Times New Roman"/>
          <w:color w:val="FF0000"/>
          <w:sz w:val="36"/>
          <w:szCs w:val="36"/>
        </w:rPr>
      </w:pPr>
      <w:r w:rsidRPr="00DB6C60">
        <w:rPr>
          <w:rFonts w:ascii="Times New Roman" w:eastAsia="黑体" w:hAnsi="Times New Roman"/>
          <w:color w:val="FF0000"/>
          <w:sz w:val="36"/>
          <w:szCs w:val="36"/>
        </w:rPr>
        <w:t>Industrial Bank Co., Ltd.</w:t>
      </w:r>
    </w:p>
    <w:p w14:paraId="2B936D3D" w14:textId="388F2107" w:rsidR="00815AA9" w:rsidRPr="00C33B05" w:rsidRDefault="00C33B05">
      <w:pPr>
        <w:jc w:val="center"/>
        <w:rPr>
          <w:rFonts w:ascii="Times New Roman" w:eastAsia="黑体" w:hAnsi="Times New Roman"/>
          <w:color w:val="FF0000"/>
          <w:sz w:val="36"/>
          <w:szCs w:val="36"/>
        </w:rPr>
      </w:pPr>
      <w:r w:rsidRPr="00C33B05">
        <w:rPr>
          <w:rFonts w:ascii="Times New Roman" w:eastAsia="黑体" w:hAnsi="Times New Roman"/>
          <w:color w:val="FF0000"/>
          <w:sz w:val="36"/>
          <w:szCs w:val="36"/>
        </w:rPr>
        <w:t>Announcement on the Appointment of Director</w:t>
      </w:r>
    </w:p>
    <w:p w14:paraId="3662E745" w14:textId="77777777" w:rsidR="004926CA" w:rsidRPr="006C077C" w:rsidRDefault="004926CA" w:rsidP="006C077C">
      <w:pPr>
        <w:spacing w:line="360" w:lineRule="auto"/>
        <w:rPr>
          <w:rFonts w:ascii="Times New Roman" w:hAnsi="Times New Roman"/>
          <w:sz w:val="24"/>
        </w:rPr>
      </w:pPr>
    </w:p>
    <w:p w14:paraId="1E9027FD" w14:textId="411F8508" w:rsidR="00C33B05" w:rsidRPr="006C077C" w:rsidRDefault="00C33B05">
      <w:pPr>
        <w:spacing w:line="360" w:lineRule="auto"/>
        <w:ind w:firstLineChars="200" w:firstLine="480"/>
        <w:rPr>
          <w:rFonts w:ascii="Times New Roman" w:hAnsi="Times New Roman"/>
          <w:sz w:val="24"/>
        </w:rPr>
      </w:pPr>
      <w:r w:rsidRPr="006C077C">
        <w:rPr>
          <w:rFonts w:ascii="Times New Roman" w:hAnsi="Times New Roman"/>
          <w:sz w:val="24"/>
        </w:rPr>
        <w:t>The Board of Directors of the Company and all directors guarantee there’s no false account, misleading statement or material omissions of the announcement, and will be jointly and severally responsible for the truthfulness, accuracy and integrity of the announcement.</w:t>
      </w:r>
    </w:p>
    <w:p w14:paraId="76641423" w14:textId="77777777" w:rsidR="004926CA" w:rsidRDefault="004926CA">
      <w:pPr>
        <w:spacing w:line="360" w:lineRule="auto"/>
        <w:ind w:firstLine="570"/>
        <w:rPr>
          <w:rFonts w:ascii="宋体" w:hAnsi="宋体"/>
          <w:sz w:val="24"/>
        </w:rPr>
      </w:pPr>
    </w:p>
    <w:p w14:paraId="64D7C328" w14:textId="65658D66" w:rsidR="006C077C" w:rsidRDefault="00640547" w:rsidP="006C077C">
      <w:pPr>
        <w:pStyle w:val="Default"/>
        <w:spacing w:line="360" w:lineRule="auto"/>
        <w:ind w:firstLineChars="200" w:firstLine="480"/>
        <w:jc w:val="both"/>
        <w:rPr>
          <w:rFonts w:ascii="Times New Roman" w:hAnsi="Times New Roman" w:cs="Times New Roman"/>
          <w:i/>
          <w:iCs/>
        </w:rPr>
      </w:pPr>
      <w:bookmarkStart w:id="0" w:name="_Hlk102477432"/>
      <w:r w:rsidRPr="001916A7">
        <w:rPr>
          <w:rFonts w:ascii="Times New Roman" w:hAnsi="Times New Roman" w:cs="Times New Roman"/>
        </w:rPr>
        <w:t xml:space="preserve">Industrial Bank Co., Ltd. (hereinafter referred to as “the Company”) received the </w:t>
      </w:r>
      <w:r w:rsidRPr="001916A7">
        <w:rPr>
          <w:rFonts w:ascii="Times New Roman" w:hAnsi="Times New Roman" w:cs="Times New Roman"/>
          <w:i/>
          <w:iCs/>
        </w:rPr>
        <w:t xml:space="preserve">Reply </w:t>
      </w:r>
      <w:r w:rsidR="007A41D5">
        <w:rPr>
          <w:rFonts w:ascii="Times New Roman" w:hAnsi="Times New Roman" w:cs="Times New Roman"/>
          <w:i/>
          <w:iCs/>
        </w:rPr>
        <w:t>to</w:t>
      </w:r>
      <w:r w:rsidRPr="001916A7">
        <w:rPr>
          <w:rFonts w:ascii="Times New Roman" w:hAnsi="Times New Roman" w:cs="Times New Roman"/>
          <w:i/>
          <w:iCs/>
        </w:rPr>
        <w:t xml:space="preserve"> the China Banking and Insurance Regulatory Commission on the Qualification of </w:t>
      </w:r>
      <w:r>
        <w:rPr>
          <w:rFonts w:ascii="Times New Roman" w:hAnsi="Times New Roman" w:cs="Times New Roman"/>
          <w:i/>
          <w:iCs/>
        </w:rPr>
        <w:t>Qi Yuan</w:t>
      </w:r>
      <w:r w:rsidRPr="001916A7">
        <w:rPr>
          <w:rFonts w:ascii="Times New Roman" w:hAnsi="Times New Roman" w:cs="Times New Roman"/>
          <w:i/>
          <w:iCs/>
        </w:rPr>
        <w:t xml:space="preserve"> of Industrial Bank</w:t>
      </w:r>
      <w:r w:rsidRPr="001916A7">
        <w:rPr>
          <w:rFonts w:ascii="Times New Roman" w:hAnsi="Times New Roman" w:cs="Times New Roman"/>
        </w:rPr>
        <w:t xml:space="preserve"> (Yin Bao Jian Fu [20</w:t>
      </w:r>
      <w:r>
        <w:rPr>
          <w:rFonts w:ascii="Times New Roman" w:hAnsi="Times New Roman" w:cs="Times New Roman" w:hint="eastAsia"/>
        </w:rPr>
        <w:t>2</w:t>
      </w:r>
      <w:r>
        <w:rPr>
          <w:rFonts w:ascii="Times New Roman" w:hAnsi="Times New Roman" w:cs="Times New Roman"/>
        </w:rPr>
        <w:t>2</w:t>
      </w:r>
      <w:r w:rsidRPr="001916A7">
        <w:rPr>
          <w:rFonts w:ascii="Times New Roman" w:hAnsi="Times New Roman" w:cs="Times New Roman"/>
        </w:rPr>
        <w:t xml:space="preserve">] No. </w:t>
      </w:r>
      <w:r>
        <w:rPr>
          <w:rFonts w:ascii="Times New Roman" w:hAnsi="Times New Roman" w:cs="Times New Roman"/>
        </w:rPr>
        <w:t>167</w:t>
      </w:r>
      <w:r w:rsidRPr="001916A7">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on March 11</w:t>
      </w:r>
      <w:r w:rsidRPr="001916A7">
        <w:rPr>
          <w:rFonts w:ascii="Times New Roman" w:hAnsi="Times New Roman" w:cs="Times New Roman"/>
        </w:rPr>
        <w:t xml:space="preserve">, approving Mr. </w:t>
      </w:r>
      <w:r>
        <w:rPr>
          <w:rFonts w:ascii="Times New Roman" w:hAnsi="Times New Roman" w:cs="Times New Roman"/>
        </w:rPr>
        <w:t>Qi Yua</w:t>
      </w:r>
      <w:r w:rsidRPr="00DB594A">
        <w:rPr>
          <w:rFonts w:ascii="Times New Roman" w:hAnsi="Times New Roman" w:cs="Times New Roman"/>
        </w:rPr>
        <w:t>n</w:t>
      </w:r>
      <w:r w:rsidRPr="001916A7">
        <w:rPr>
          <w:rFonts w:ascii="Times New Roman" w:hAnsi="Times New Roman" w:cs="Times New Roman"/>
        </w:rPr>
        <w:t xml:space="preserve">’s qualification as </w:t>
      </w:r>
      <w:r w:rsidR="003856D7">
        <w:rPr>
          <w:rFonts w:ascii="Times New Roman" w:hAnsi="Times New Roman" w:cs="Times New Roman"/>
        </w:rPr>
        <w:t>an</w:t>
      </w:r>
      <w:r w:rsidRPr="001916A7">
        <w:rPr>
          <w:rFonts w:ascii="Times New Roman" w:hAnsi="Times New Roman" w:cs="Times New Roman"/>
        </w:rPr>
        <w:t xml:space="preserve"> </w:t>
      </w:r>
      <w:r w:rsidR="003856D7">
        <w:rPr>
          <w:rFonts w:ascii="Times New Roman" w:hAnsi="Times New Roman" w:cs="Times New Roman"/>
        </w:rPr>
        <w:t xml:space="preserve">Independent </w:t>
      </w:r>
      <w:r w:rsidRPr="00DB594A">
        <w:rPr>
          <w:rFonts w:ascii="Times New Roman" w:hAnsi="Times New Roman" w:cs="Times New Roman"/>
        </w:rPr>
        <w:t>Director</w:t>
      </w:r>
      <w:r w:rsidRPr="001916A7">
        <w:rPr>
          <w:rFonts w:ascii="Times New Roman" w:hAnsi="Times New Roman" w:cs="Times New Roman"/>
        </w:rPr>
        <w:t xml:space="preserve">. </w:t>
      </w:r>
      <w:r w:rsidRPr="00DB594A">
        <w:rPr>
          <w:rFonts w:ascii="Times New Roman" w:hAnsi="Times New Roman" w:cs="Times New Roman"/>
        </w:rPr>
        <w:t xml:space="preserve">According to relevant regulations, Mr. </w:t>
      </w:r>
      <w:r w:rsidR="003856D7">
        <w:rPr>
          <w:rFonts w:ascii="Times New Roman" w:hAnsi="Times New Roman" w:cs="Times New Roman"/>
        </w:rPr>
        <w:t>Qi Yuan</w:t>
      </w:r>
      <w:r w:rsidRPr="00DB594A">
        <w:rPr>
          <w:rFonts w:ascii="Times New Roman" w:hAnsi="Times New Roman" w:cs="Times New Roman"/>
        </w:rPr>
        <w:t xml:space="preserve"> will serve as </w:t>
      </w:r>
      <w:r w:rsidR="003856D7">
        <w:rPr>
          <w:rFonts w:ascii="Times New Roman" w:hAnsi="Times New Roman" w:cs="Times New Roman"/>
        </w:rPr>
        <w:t xml:space="preserve">Independent </w:t>
      </w:r>
      <w:r w:rsidRPr="00DB594A">
        <w:rPr>
          <w:rFonts w:ascii="Times New Roman" w:hAnsi="Times New Roman" w:cs="Times New Roman"/>
        </w:rPr>
        <w:t xml:space="preserve">Director of the Company from </w:t>
      </w:r>
      <w:r w:rsidR="003856D7">
        <w:rPr>
          <w:rFonts w:ascii="Times New Roman" w:hAnsi="Times New Roman" w:cs="Times New Roman"/>
        </w:rPr>
        <w:t>March 10, 2022</w:t>
      </w:r>
      <w:r w:rsidRPr="00DB594A">
        <w:rPr>
          <w:rFonts w:ascii="Times New Roman" w:hAnsi="Times New Roman" w:cs="Times New Roman"/>
        </w:rPr>
        <w:t>.</w:t>
      </w:r>
      <w:r w:rsidR="003856D7" w:rsidRPr="003856D7">
        <w:rPr>
          <w:rFonts w:ascii="Times New Roman" w:hAnsi="Times New Roman"/>
        </w:rPr>
        <w:t xml:space="preserve"> </w:t>
      </w:r>
      <w:r w:rsidR="003856D7" w:rsidRPr="001916A7">
        <w:rPr>
          <w:rFonts w:ascii="Times New Roman" w:hAnsi="Times New Roman" w:cs="Times New Roman"/>
        </w:rPr>
        <w:t xml:space="preserve">Mr. </w:t>
      </w:r>
      <w:r w:rsidR="003856D7">
        <w:rPr>
          <w:rFonts w:ascii="Times New Roman" w:hAnsi="Times New Roman" w:cs="Times New Roman"/>
        </w:rPr>
        <w:t>Qi Yuan’s</w:t>
      </w:r>
      <w:r w:rsidR="003856D7" w:rsidRPr="001916A7">
        <w:rPr>
          <w:rFonts w:ascii="Times New Roman" w:hAnsi="Times New Roman" w:cs="Times New Roman"/>
        </w:rPr>
        <w:t xml:space="preserve"> resume is detailed in the </w:t>
      </w:r>
      <w:r w:rsidR="003856D7" w:rsidRPr="001916A7">
        <w:rPr>
          <w:rFonts w:ascii="Times New Roman" w:hAnsi="Times New Roman" w:cs="Times New Roman"/>
          <w:i/>
          <w:iCs/>
        </w:rPr>
        <w:t xml:space="preserve">Announcement on Resolution of the </w:t>
      </w:r>
      <w:r w:rsidR="006C077C">
        <w:rPr>
          <w:rFonts w:ascii="Times New Roman" w:hAnsi="Times New Roman" w:cs="Times New Roman"/>
          <w:i/>
          <w:iCs/>
        </w:rPr>
        <w:t>3</w:t>
      </w:r>
      <w:r w:rsidR="006C077C" w:rsidRPr="006C077C">
        <w:rPr>
          <w:rFonts w:ascii="Times New Roman" w:hAnsi="Times New Roman" w:cs="Times New Roman"/>
          <w:i/>
          <w:iCs/>
          <w:vertAlign w:val="superscript"/>
        </w:rPr>
        <w:t>rd</w:t>
      </w:r>
      <w:r w:rsidR="003856D7" w:rsidRPr="001916A7">
        <w:rPr>
          <w:rFonts w:ascii="Times New Roman" w:hAnsi="Times New Roman" w:cs="Times New Roman"/>
          <w:i/>
          <w:iCs/>
        </w:rPr>
        <w:t xml:space="preserve"> Meeting of the </w:t>
      </w:r>
      <w:r w:rsidR="009C33F7">
        <w:rPr>
          <w:rFonts w:ascii="Times New Roman" w:hAnsi="Times New Roman" w:cs="Times New Roman"/>
          <w:i/>
          <w:iCs/>
        </w:rPr>
        <w:t>Tenth</w:t>
      </w:r>
      <w:r w:rsidR="003856D7" w:rsidRPr="001916A7">
        <w:rPr>
          <w:rFonts w:ascii="Times New Roman" w:hAnsi="Times New Roman" w:cs="Times New Roman"/>
          <w:i/>
          <w:iCs/>
        </w:rPr>
        <w:t xml:space="preserve"> Board of Directors of Industrial Bank</w:t>
      </w:r>
      <w:r w:rsidR="003856D7" w:rsidRPr="00C53C3C">
        <w:rPr>
          <w:rFonts w:ascii="Times New Roman" w:hAnsi="Times New Roman" w:cs="Times New Roman"/>
          <w:i/>
          <w:iCs/>
        </w:rPr>
        <w:t xml:space="preserve"> Co., Ltd.</w:t>
      </w:r>
      <w:r w:rsidR="003856D7" w:rsidRPr="00C53C3C">
        <w:rPr>
          <w:rFonts w:ascii="Times New Roman" w:hAnsi="Times New Roman" w:cs="Times New Roman" w:hint="eastAsia"/>
          <w:i/>
          <w:iCs/>
        </w:rPr>
        <w:t xml:space="preserve"> </w:t>
      </w:r>
      <w:r w:rsidR="003856D7" w:rsidRPr="001916A7">
        <w:rPr>
          <w:rFonts w:ascii="Times New Roman" w:hAnsi="Times New Roman" w:cs="Times New Roman"/>
        </w:rPr>
        <w:t>published on the website of the Shanghai Stock Exchange (www.sse.com.cn) o</w:t>
      </w:r>
      <w:r w:rsidR="006C077C">
        <w:rPr>
          <w:rFonts w:ascii="Times New Roman" w:hAnsi="Times New Roman" w:cs="Times New Roman"/>
        </w:rPr>
        <w:t>n October 29</w:t>
      </w:r>
      <w:r w:rsidR="003856D7" w:rsidRPr="00DB594A">
        <w:rPr>
          <w:rFonts w:ascii="Times New Roman" w:hAnsi="Times New Roman" w:cs="Times New Roman"/>
        </w:rPr>
        <w:t>, 2021</w:t>
      </w:r>
      <w:r w:rsidR="003856D7" w:rsidRPr="001916A7">
        <w:rPr>
          <w:rFonts w:ascii="Times New Roman" w:hAnsi="Times New Roman" w:cs="Times New Roman"/>
        </w:rPr>
        <w:t>.</w:t>
      </w:r>
    </w:p>
    <w:bookmarkEnd w:id="0"/>
    <w:p w14:paraId="1A81F759" w14:textId="2025CA8A" w:rsidR="006C077C" w:rsidRPr="006C077C" w:rsidRDefault="006C077C" w:rsidP="006C077C">
      <w:pPr>
        <w:pStyle w:val="Default"/>
        <w:spacing w:line="360" w:lineRule="auto"/>
        <w:ind w:firstLineChars="200" w:firstLine="480"/>
        <w:jc w:val="both"/>
        <w:rPr>
          <w:rFonts w:ascii="Times New Roman" w:hAnsi="Times New Roman" w:cs="Times New Roman"/>
        </w:rPr>
      </w:pPr>
      <w:r w:rsidRPr="006C077C">
        <w:rPr>
          <w:rFonts w:ascii="Times New Roman" w:hAnsi="Times New Roman" w:cs="Times New Roman"/>
        </w:rPr>
        <w:t xml:space="preserve">It is hereby announced. </w:t>
      </w:r>
    </w:p>
    <w:p w14:paraId="3ED4AD05" w14:textId="77777777" w:rsidR="004926CA" w:rsidRDefault="004926CA">
      <w:pPr>
        <w:pStyle w:val="Default"/>
        <w:spacing w:line="360" w:lineRule="auto"/>
        <w:ind w:firstLine="480"/>
        <w:rPr>
          <w:rFonts w:hAnsi="宋体" w:cs="Times New Roman"/>
          <w:kern w:val="2"/>
        </w:rPr>
      </w:pPr>
    </w:p>
    <w:p w14:paraId="173B84FF" w14:textId="77777777" w:rsidR="006C077C" w:rsidRPr="006C077C" w:rsidRDefault="006C077C" w:rsidP="006C077C">
      <w:pPr>
        <w:spacing w:line="360" w:lineRule="auto"/>
        <w:ind w:left="560" w:firstLine="570"/>
        <w:jc w:val="right"/>
        <w:rPr>
          <w:rFonts w:ascii="Times New Roman" w:hAnsi="Times New Roman"/>
          <w:sz w:val="24"/>
        </w:rPr>
      </w:pPr>
      <w:r w:rsidRPr="006C077C">
        <w:rPr>
          <w:rFonts w:ascii="Times New Roman" w:hAnsi="Times New Roman"/>
          <w:sz w:val="24"/>
        </w:rPr>
        <w:t>Board of Directors of Industrial Bank Co., Ltd.</w:t>
      </w:r>
    </w:p>
    <w:p w14:paraId="6169EF58" w14:textId="5321075C" w:rsidR="006C077C" w:rsidRPr="006C077C" w:rsidRDefault="006C077C" w:rsidP="006C077C">
      <w:pPr>
        <w:spacing w:line="420" w:lineRule="exact"/>
        <w:ind w:left="561" w:right="600" w:firstLine="573"/>
        <w:jc w:val="right"/>
        <w:rPr>
          <w:rFonts w:ascii="Times New Roman" w:hAnsi="Times New Roman"/>
        </w:rPr>
      </w:pPr>
      <w:r w:rsidRPr="006C077C">
        <w:rPr>
          <w:rFonts w:ascii="Times New Roman" w:hAnsi="Times New Roman"/>
          <w:sz w:val="24"/>
        </w:rPr>
        <w:t>March 14, 2022</w:t>
      </w:r>
    </w:p>
    <w:p w14:paraId="453B83C9" w14:textId="77777777" w:rsidR="006C077C" w:rsidRDefault="006C077C">
      <w:pPr>
        <w:pStyle w:val="Default"/>
        <w:spacing w:line="360" w:lineRule="auto"/>
        <w:ind w:firstLineChars="2400" w:firstLine="5760"/>
        <w:rPr>
          <w:rFonts w:hAnsi="宋体" w:cs="Times New Roman"/>
          <w:kern w:val="2"/>
        </w:rPr>
      </w:pPr>
    </w:p>
    <w:sectPr w:rsidR="006C077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3DD1" w14:textId="77777777" w:rsidR="00AB0C59" w:rsidRDefault="00AB0C59">
      <w:r>
        <w:separator/>
      </w:r>
    </w:p>
  </w:endnote>
  <w:endnote w:type="continuationSeparator" w:id="0">
    <w:p w14:paraId="387E3CA3" w14:textId="77777777" w:rsidR="00AB0C59" w:rsidRDefault="00AB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75558"/>
      <w:showingPlcHdr/>
    </w:sdtPr>
    <w:sdtEndPr/>
    <w:sdtContent>
      <w:p w14:paraId="6C83DE30" w14:textId="77777777" w:rsidR="004926CA" w:rsidRDefault="00E42098">
        <w:pPr>
          <w:pStyle w:val="a9"/>
          <w:jc w:val="center"/>
        </w:pPr>
        <w:r>
          <w:t xml:space="preserve">     </w:t>
        </w:r>
      </w:p>
    </w:sdtContent>
  </w:sdt>
  <w:p w14:paraId="19EFCF07" w14:textId="77777777" w:rsidR="004926CA" w:rsidRDefault="004926C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49210" w14:textId="77777777" w:rsidR="00AB0C59" w:rsidRDefault="00AB0C59">
      <w:r>
        <w:separator/>
      </w:r>
    </w:p>
  </w:footnote>
  <w:footnote w:type="continuationSeparator" w:id="0">
    <w:p w14:paraId="1D6A4CCA" w14:textId="77777777" w:rsidR="00AB0C59" w:rsidRDefault="00AB0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4A26"/>
    <w:rsid w:val="000119AC"/>
    <w:rsid w:val="0002434D"/>
    <w:rsid w:val="00025F1A"/>
    <w:rsid w:val="00030027"/>
    <w:rsid w:val="0003744C"/>
    <w:rsid w:val="000468B0"/>
    <w:rsid w:val="00055532"/>
    <w:rsid w:val="00074D03"/>
    <w:rsid w:val="000B4746"/>
    <w:rsid w:val="0010193E"/>
    <w:rsid w:val="0011172C"/>
    <w:rsid w:val="001404C3"/>
    <w:rsid w:val="00172A27"/>
    <w:rsid w:val="00192164"/>
    <w:rsid w:val="001C2006"/>
    <w:rsid w:val="001D30EE"/>
    <w:rsid w:val="00231BA6"/>
    <w:rsid w:val="00231BEA"/>
    <w:rsid w:val="00242084"/>
    <w:rsid w:val="00272A6D"/>
    <w:rsid w:val="00280A00"/>
    <w:rsid w:val="002A320E"/>
    <w:rsid w:val="002E2758"/>
    <w:rsid w:val="002E41FC"/>
    <w:rsid w:val="0032754F"/>
    <w:rsid w:val="0033234A"/>
    <w:rsid w:val="00362BC5"/>
    <w:rsid w:val="0036325C"/>
    <w:rsid w:val="003856D7"/>
    <w:rsid w:val="00385A88"/>
    <w:rsid w:val="003A1E05"/>
    <w:rsid w:val="003B0A84"/>
    <w:rsid w:val="003B6D09"/>
    <w:rsid w:val="003C3569"/>
    <w:rsid w:val="003E79CF"/>
    <w:rsid w:val="003E7CDF"/>
    <w:rsid w:val="00403288"/>
    <w:rsid w:val="00417352"/>
    <w:rsid w:val="004476AF"/>
    <w:rsid w:val="004926CA"/>
    <w:rsid w:val="004A4624"/>
    <w:rsid w:val="004C0D70"/>
    <w:rsid w:val="004D3693"/>
    <w:rsid w:val="004D704A"/>
    <w:rsid w:val="004E3F9C"/>
    <w:rsid w:val="004F26FF"/>
    <w:rsid w:val="00510019"/>
    <w:rsid w:val="00514206"/>
    <w:rsid w:val="0051581C"/>
    <w:rsid w:val="005171FC"/>
    <w:rsid w:val="00536A73"/>
    <w:rsid w:val="00570B32"/>
    <w:rsid w:val="00593BE2"/>
    <w:rsid w:val="005E4D2C"/>
    <w:rsid w:val="005E556A"/>
    <w:rsid w:val="005E56E7"/>
    <w:rsid w:val="00612E89"/>
    <w:rsid w:val="00614053"/>
    <w:rsid w:val="00623F75"/>
    <w:rsid w:val="00640547"/>
    <w:rsid w:val="00642394"/>
    <w:rsid w:val="00666124"/>
    <w:rsid w:val="006A2189"/>
    <w:rsid w:val="006C077C"/>
    <w:rsid w:val="006C11D7"/>
    <w:rsid w:val="006C5236"/>
    <w:rsid w:val="006E0102"/>
    <w:rsid w:val="00705281"/>
    <w:rsid w:val="00716A8C"/>
    <w:rsid w:val="007411F2"/>
    <w:rsid w:val="0074436D"/>
    <w:rsid w:val="007829F9"/>
    <w:rsid w:val="007A41D5"/>
    <w:rsid w:val="007D5B74"/>
    <w:rsid w:val="00814E68"/>
    <w:rsid w:val="00815AA9"/>
    <w:rsid w:val="00815E46"/>
    <w:rsid w:val="008308D6"/>
    <w:rsid w:val="00847C7B"/>
    <w:rsid w:val="008506C5"/>
    <w:rsid w:val="008513A9"/>
    <w:rsid w:val="00855FE2"/>
    <w:rsid w:val="00871ECE"/>
    <w:rsid w:val="008914D5"/>
    <w:rsid w:val="008A0AFB"/>
    <w:rsid w:val="008B04A1"/>
    <w:rsid w:val="008B513D"/>
    <w:rsid w:val="008C6F8D"/>
    <w:rsid w:val="008D30B2"/>
    <w:rsid w:val="008E515D"/>
    <w:rsid w:val="008F2FFE"/>
    <w:rsid w:val="00905083"/>
    <w:rsid w:val="0090688A"/>
    <w:rsid w:val="00933C3B"/>
    <w:rsid w:val="0094160E"/>
    <w:rsid w:val="00997020"/>
    <w:rsid w:val="009C33F7"/>
    <w:rsid w:val="009F2FE5"/>
    <w:rsid w:val="00A01F86"/>
    <w:rsid w:val="00A1176A"/>
    <w:rsid w:val="00A16E63"/>
    <w:rsid w:val="00A50B64"/>
    <w:rsid w:val="00A62E26"/>
    <w:rsid w:val="00A83B50"/>
    <w:rsid w:val="00A91F0B"/>
    <w:rsid w:val="00A9395B"/>
    <w:rsid w:val="00A94157"/>
    <w:rsid w:val="00AA3BB1"/>
    <w:rsid w:val="00AB0C59"/>
    <w:rsid w:val="00AC3867"/>
    <w:rsid w:val="00AE6BF7"/>
    <w:rsid w:val="00AF282E"/>
    <w:rsid w:val="00AF6A68"/>
    <w:rsid w:val="00B52CBD"/>
    <w:rsid w:val="00B6711E"/>
    <w:rsid w:val="00BC0F4D"/>
    <w:rsid w:val="00BC2C40"/>
    <w:rsid w:val="00BD70F6"/>
    <w:rsid w:val="00BD7DD8"/>
    <w:rsid w:val="00BE06E3"/>
    <w:rsid w:val="00BF3F51"/>
    <w:rsid w:val="00C102EC"/>
    <w:rsid w:val="00C2063D"/>
    <w:rsid w:val="00C33B05"/>
    <w:rsid w:val="00C550A4"/>
    <w:rsid w:val="00C74FED"/>
    <w:rsid w:val="00C75679"/>
    <w:rsid w:val="00C75C33"/>
    <w:rsid w:val="00C86DF9"/>
    <w:rsid w:val="00C903C3"/>
    <w:rsid w:val="00C9046D"/>
    <w:rsid w:val="00C95FA3"/>
    <w:rsid w:val="00CB3017"/>
    <w:rsid w:val="00CB7050"/>
    <w:rsid w:val="00CD6A4B"/>
    <w:rsid w:val="00D671BA"/>
    <w:rsid w:val="00D9715E"/>
    <w:rsid w:val="00DD45DC"/>
    <w:rsid w:val="00DE5DA5"/>
    <w:rsid w:val="00E12988"/>
    <w:rsid w:val="00E1387A"/>
    <w:rsid w:val="00E1763D"/>
    <w:rsid w:val="00E36841"/>
    <w:rsid w:val="00E42098"/>
    <w:rsid w:val="00E420CD"/>
    <w:rsid w:val="00E469C2"/>
    <w:rsid w:val="00E81B6E"/>
    <w:rsid w:val="00EA48F1"/>
    <w:rsid w:val="00EB30A4"/>
    <w:rsid w:val="00EC11A9"/>
    <w:rsid w:val="00EF3336"/>
    <w:rsid w:val="00EF5704"/>
    <w:rsid w:val="00F55C2F"/>
    <w:rsid w:val="00F67B86"/>
    <w:rsid w:val="00F84ADF"/>
    <w:rsid w:val="00F931A3"/>
    <w:rsid w:val="00FA0E96"/>
    <w:rsid w:val="00FA7FAF"/>
    <w:rsid w:val="00FB4061"/>
    <w:rsid w:val="00FC2F72"/>
    <w:rsid w:val="00FF6C86"/>
    <w:rsid w:val="07E4653C"/>
    <w:rsid w:val="122511FB"/>
    <w:rsid w:val="1F3A207D"/>
    <w:rsid w:val="26D91AA8"/>
    <w:rsid w:val="39DC3E01"/>
    <w:rsid w:val="3FB738AB"/>
    <w:rsid w:val="54D23459"/>
    <w:rsid w:val="57395364"/>
    <w:rsid w:val="5B4C4811"/>
    <w:rsid w:val="60AC1290"/>
    <w:rsid w:val="697B5879"/>
    <w:rsid w:val="6F3C3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59827"/>
  <w15:docId w15:val="{F940116C-0957-417A-8BB3-D0BB8CB7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qFormat/>
    <w:pPr>
      <w:ind w:leftChars="2500" w:left="100"/>
    </w:pPr>
    <w:rPr>
      <w:rFonts w:ascii="Times New Roman" w:hAnsi="Times New Roman"/>
      <w:szCs w:val="24"/>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e">
    <w:name w:val="annotation subject"/>
    <w:basedOn w:val="a3"/>
    <w:next w:val="a3"/>
    <w:link w:val="af"/>
    <w:uiPriority w:val="99"/>
    <w:semiHidden/>
    <w:unhideWhenUsed/>
    <w:qFormat/>
    <w:rPr>
      <w:b/>
      <w:bCs/>
    </w:rPr>
  </w:style>
  <w:style w:type="character" w:styleId="af0">
    <w:name w:val="annotation reference"/>
    <w:basedOn w:val="a0"/>
    <w:uiPriority w:val="99"/>
    <w:semiHidden/>
    <w:unhideWhenUsed/>
    <w:qFormat/>
    <w:rPr>
      <w:sz w:val="21"/>
      <w:szCs w:val="21"/>
    </w:rPr>
  </w:style>
  <w:style w:type="character" w:customStyle="1" w:styleId="ac">
    <w:name w:val="页眉 字符"/>
    <w:basedOn w:val="a0"/>
    <w:link w:val="ab"/>
    <w:uiPriority w:val="99"/>
    <w:qFormat/>
    <w:rPr>
      <w:kern w:val="2"/>
      <w:sz w:val="18"/>
      <w:szCs w:val="18"/>
    </w:rPr>
  </w:style>
  <w:style w:type="character" w:customStyle="1" w:styleId="aa">
    <w:name w:val="页脚 字符"/>
    <w:basedOn w:val="a0"/>
    <w:link w:val="a9"/>
    <w:uiPriority w:val="99"/>
    <w:qFormat/>
    <w:rPr>
      <w:kern w:val="2"/>
      <w:sz w:val="18"/>
      <w:szCs w:val="18"/>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a8">
    <w:name w:val="批注框文本 字符"/>
    <w:basedOn w:val="a0"/>
    <w:link w:val="a7"/>
    <w:uiPriority w:val="99"/>
    <w:semiHidden/>
    <w:qFormat/>
    <w:rPr>
      <w:kern w:val="2"/>
      <w:sz w:val="18"/>
      <w:szCs w:val="18"/>
    </w:rPr>
  </w:style>
  <w:style w:type="character" w:customStyle="1" w:styleId="a4">
    <w:name w:val="批注文字 字符"/>
    <w:basedOn w:val="a0"/>
    <w:link w:val="a3"/>
    <w:uiPriority w:val="99"/>
    <w:semiHidden/>
    <w:qFormat/>
    <w:rPr>
      <w:kern w:val="2"/>
      <w:sz w:val="21"/>
      <w:szCs w:val="22"/>
    </w:rPr>
  </w:style>
  <w:style w:type="character" w:customStyle="1" w:styleId="af">
    <w:name w:val="批注主题 字符"/>
    <w:basedOn w:val="a4"/>
    <w:link w:val="ae"/>
    <w:uiPriority w:val="99"/>
    <w:semiHidden/>
    <w:qFormat/>
    <w:rPr>
      <w:b/>
      <w:bCs/>
      <w:kern w:val="2"/>
      <w:sz w:val="21"/>
      <w:szCs w:val="22"/>
    </w:rPr>
  </w:style>
  <w:style w:type="character" w:customStyle="1" w:styleId="a6">
    <w:name w:val="日期 字符"/>
    <w:basedOn w:val="a0"/>
    <w:link w:val="a5"/>
    <w:qFormat/>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884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227</Words>
  <Characters>1296</Characters>
  <Application>Microsoft Office Word</Application>
  <DocSecurity>0</DocSecurity>
  <Lines>10</Lines>
  <Paragraphs>3</Paragraphs>
  <ScaleCrop>false</ScaleCrop>
  <Company>CIB</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陈亮</dc:creator>
  <cp:lastModifiedBy>Luo Cindy</cp:lastModifiedBy>
  <cp:revision>29</cp:revision>
  <cp:lastPrinted>2019-08-28T02:46:00Z</cp:lastPrinted>
  <dcterms:created xsi:type="dcterms:W3CDTF">2021-10-22T07:07:00Z</dcterms:created>
  <dcterms:modified xsi:type="dcterms:W3CDTF">2022-05-04T05:44:00Z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