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E663" w14:textId="5C5A3FCD" w:rsidR="002C0E70" w:rsidRPr="00F7477F" w:rsidRDefault="002C0E70" w:rsidP="002C0E70">
      <w:pPr>
        <w:spacing w:line="400" w:lineRule="exact"/>
        <w:rPr>
          <w:rFonts w:ascii="Times New Roman" w:eastAsia="宋体" w:hAnsi="Times New Roman" w:cs="Times New Roman"/>
          <w:b/>
          <w:color w:val="000000"/>
          <w:kern w:val="0"/>
          <w:szCs w:val="21"/>
        </w:rPr>
      </w:pPr>
      <w:r w:rsidRPr="00F7477F">
        <w:rPr>
          <w:rFonts w:ascii="Times New Roman" w:eastAsia="宋体" w:hAnsi="Times New Roman" w:cs="Times New Roman"/>
          <w:b/>
          <w:color w:val="000000"/>
          <w:kern w:val="0"/>
          <w:szCs w:val="21"/>
        </w:rPr>
        <w:t>Announcement Code: TEMP 2022-</w:t>
      </w:r>
      <w:r>
        <w:rPr>
          <w:rFonts w:ascii="Times New Roman" w:eastAsia="宋体" w:hAnsi="Times New Roman" w:cs="Times New Roman"/>
          <w:b/>
          <w:color w:val="000000"/>
          <w:kern w:val="0"/>
          <w:szCs w:val="21"/>
        </w:rPr>
        <w:t>057</w:t>
      </w:r>
      <w:r w:rsidRPr="00F7477F">
        <w:rPr>
          <w:rFonts w:ascii="Times New Roman" w:eastAsia="宋体" w:hAnsi="Times New Roman" w:cs="Times New Roman"/>
          <w:b/>
          <w:color w:val="000000"/>
          <w:kern w:val="0"/>
          <w:szCs w:val="21"/>
        </w:rPr>
        <w:t xml:space="preserve">  </w:t>
      </w:r>
    </w:p>
    <w:p w14:paraId="451A2753" w14:textId="77777777" w:rsidR="002C0E70" w:rsidRPr="00F7477F" w:rsidRDefault="002C0E70" w:rsidP="002C0E70">
      <w:pPr>
        <w:spacing w:line="400" w:lineRule="exact"/>
        <w:rPr>
          <w:rFonts w:ascii="Times New Roman" w:eastAsia="宋体" w:hAnsi="Times New Roman" w:cs="Times New Roman"/>
          <w:b/>
          <w:color w:val="000000"/>
          <w:kern w:val="0"/>
          <w:szCs w:val="21"/>
        </w:rPr>
      </w:pPr>
      <w:r w:rsidRPr="00F7477F">
        <w:rPr>
          <w:rFonts w:ascii="Times New Roman" w:eastAsia="宋体" w:hAnsi="Times New Roman" w:cs="Times New Roman"/>
          <w:b/>
          <w:color w:val="000000"/>
          <w:kern w:val="0"/>
          <w:szCs w:val="21"/>
        </w:rPr>
        <w:t>Code of A Share: 601166            Abbreviation of A Share: Industrial Bank</w:t>
      </w:r>
    </w:p>
    <w:p w14:paraId="1763804F" w14:textId="77777777" w:rsidR="002C0E70" w:rsidRPr="00F7477F" w:rsidRDefault="002C0E70" w:rsidP="002C0E70">
      <w:pPr>
        <w:spacing w:line="400" w:lineRule="exact"/>
        <w:rPr>
          <w:rFonts w:ascii="Times New Roman" w:eastAsia="宋体" w:hAnsi="Times New Roman" w:cs="Times New Roman"/>
          <w:b/>
          <w:color w:val="000000"/>
          <w:kern w:val="0"/>
          <w:szCs w:val="21"/>
        </w:rPr>
      </w:pPr>
      <w:r w:rsidRPr="00F7477F">
        <w:rPr>
          <w:rFonts w:ascii="Times New Roman" w:eastAsia="宋体" w:hAnsi="Times New Roman" w:cs="Times New Roman"/>
          <w:b/>
          <w:color w:val="000000"/>
          <w:kern w:val="0"/>
          <w:szCs w:val="21"/>
        </w:rPr>
        <w:t>Code of Preferred Stock: 360005, 360012, 360032     Abbreviation of Preferred Stock: Industrial Preferred 1, Industrial Preferred 2, Industrial Preferred 3</w:t>
      </w:r>
    </w:p>
    <w:p w14:paraId="5F3E126A" w14:textId="77777777" w:rsidR="002C0E70" w:rsidRPr="00F7477F" w:rsidRDefault="002C0E70" w:rsidP="002C0E70">
      <w:pPr>
        <w:spacing w:line="400" w:lineRule="exact"/>
        <w:rPr>
          <w:rFonts w:ascii="Times New Roman" w:eastAsia="宋体" w:hAnsi="Times New Roman" w:cs="Times New Roman"/>
          <w:b/>
          <w:color w:val="000000"/>
          <w:kern w:val="0"/>
          <w:szCs w:val="21"/>
        </w:rPr>
      </w:pPr>
      <w:r w:rsidRPr="00F7477F">
        <w:rPr>
          <w:rFonts w:ascii="Times New Roman" w:eastAsia="宋体" w:hAnsi="Times New Roman" w:cs="Times New Roman"/>
          <w:b/>
          <w:color w:val="000000"/>
          <w:kern w:val="0"/>
          <w:szCs w:val="21"/>
        </w:rPr>
        <w:t>Code of Convertible Bonds:</w:t>
      </w:r>
      <w:proofErr w:type="gramStart"/>
      <w:r w:rsidRPr="00F7477F">
        <w:rPr>
          <w:rFonts w:ascii="Times New Roman" w:eastAsia="宋体" w:hAnsi="Times New Roman" w:cs="Times New Roman"/>
          <w:b/>
          <w:color w:val="000000"/>
          <w:kern w:val="0"/>
          <w:szCs w:val="21"/>
        </w:rPr>
        <w:t>113052  Abbreviation</w:t>
      </w:r>
      <w:proofErr w:type="gramEnd"/>
      <w:r w:rsidRPr="00F7477F">
        <w:rPr>
          <w:rFonts w:ascii="Times New Roman" w:eastAsia="宋体" w:hAnsi="Times New Roman" w:cs="Times New Roman"/>
          <w:b/>
          <w:color w:val="000000"/>
          <w:kern w:val="0"/>
          <w:szCs w:val="21"/>
        </w:rPr>
        <w:t xml:space="preserve"> of Convertible Bonds: Industrial Convertible Bonds  </w:t>
      </w:r>
    </w:p>
    <w:p w14:paraId="79B516B5" w14:textId="77777777" w:rsidR="00AF3077" w:rsidRPr="002C0E70" w:rsidRDefault="00AF3077">
      <w:pPr>
        <w:spacing w:line="500" w:lineRule="exact"/>
        <w:jc w:val="left"/>
        <w:rPr>
          <w:rFonts w:ascii="Times New Roman" w:eastAsia="仿宋_GB2312" w:hAnsi="Times New Roman" w:cs="Times New Roman"/>
          <w:b/>
          <w:sz w:val="32"/>
          <w:szCs w:val="32"/>
        </w:rPr>
      </w:pPr>
    </w:p>
    <w:p w14:paraId="739CCD62" w14:textId="77777777" w:rsidR="002C0E70" w:rsidRDefault="002C0E70" w:rsidP="002C0E70">
      <w:pPr>
        <w:jc w:val="center"/>
        <w:rPr>
          <w:rFonts w:ascii="Times New Roman" w:eastAsia="黑体" w:hAnsi="Times New Roman" w:cs="Times New Roman"/>
          <w:color w:val="FF0000"/>
          <w:sz w:val="36"/>
          <w:szCs w:val="36"/>
        </w:rPr>
      </w:pPr>
      <w:r w:rsidRPr="00B66B71">
        <w:rPr>
          <w:rFonts w:ascii="Times New Roman" w:eastAsia="黑体" w:hAnsi="Times New Roman" w:cs="Times New Roman"/>
          <w:color w:val="FF0000"/>
          <w:sz w:val="36"/>
          <w:szCs w:val="36"/>
        </w:rPr>
        <w:t>Industrial Bank Co., Ltd.</w:t>
      </w:r>
    </w:p>
    <w:p w14:paraId="28F900B4" w14:textId="0A0F3463" w:rsidR="002C0E70" w:rsidRDefault="002C0E70" w:rsidP="002C0E70">
      <w:pPr>
        <w:jc w:val="center"/>
        <w:rPr>
          <w:rFonts w:ascii="Times New Roman" w:eastAsia="黑体" w:hAnsi="Times New Roman" w:cs="Times New Roman"/>
          <w:color w:val="FF0000"/>
          <w:sz w:val="36"/>
          <w:szCs w:val="36"/>
        </w:rPr>
      </w:pPr>
      <w:r>
        <w:rPr>
          <w:rFonts w:ascii="Times New Roman" w:eastAsia="黑体" w:hAnsi="Times New Roman" w:cs="Times New Roman" w:hint="eastAsia"/>
          <w:color w:val="FF0000"/>
          <w:sz w:val="36"/>
          <w:szCs w:val="36"/>
        </w:rPr>
        <w:t>Anno</w:t>
      </w:r>
      <w:r>
        <w:rPr>
          <w:rFonts w:ascii="Times New Roman" w:eastAsia="黑体" w:hAnsi="Times New Roman" w:cs="Times New Roman"/>
          <w:color w:val="FF0000"/>
          <w:sz w:val="36"/>
          <w:szCs w:val="36"/>
        </w:rPr>
        <w:t xml:space="preserve">uncement of </w:t>
      </w:r>
      <w:r>
        <w:rPr>
          <w:rFonts w:ascii="Times New Roman" w:eastAsia="黑体" w:hAnsi="Times New Roman" w:cs="Times New Roman" w:hint="eastAsia"/>
          <w:color w:val="FF0000"/>
          <w:sz w:val="36"/>
          <w:szCs w:val="36"/>
        </w:rPr>
        <w:t>the</w:t>
      </w:r>
      <w:r>
        <w:rPr>
          <w:rFonts w:ascii="Times New Roman" w:eastAsia="黑体" w:hAnsi="Times New Roman" w:cs="Times New Roman"/>
          <w:color w:val="FF0000"/>
          <w:sz w:val="36"/>
          <w:szCs w:val="36"/>
        </w:rPr>
        <w:t xml:space="preserve"> Progress of t</w:t>
      </w:r>
      <w:r>
        <w:rPr>
          <w:rFonts w:ascii="Times New Roman" w:eastAsia="黑体" w:hAnsi="Times New Roman" w:cs="Times New Roman" w:hint="eastAsia"/>
          <w:color w:val="FF0000"/>
          <w:sz w:val="36"/>
          <w:szCs w:val="36"/>
        </w:rPr>
        <w:t>he</w:t>
      </w:r>
      <w:r>
        <w:rPr>
          <w:rFonts w:ascii="Times New Roman" w:eastAsia="黑体" w:hAnsi="Times New Roman" w:cs="Times New Roman"/>
          <w:color w:val="FF0000"/>
          <w:sz w:val="36"/>
          <w:szCs w:val="36"/>
        </w:rPr>
        <w:t xml:space="preserve"> Shareholding Increase by Shareholder</w:t>
      </w:r>
    </w:p>
    <w:p w14:paraId="04596A4C" w14:textId="77777777" w:rsidR="002C0E70" w:rsidRPr="002C0E70" w:rsidRDefault="002C0E70" w:rsidP="002C0E70">
      <w:pPr>
        <w:jc w:val="center"/>
        <w:rPr>
          <w:rFonts w:ascii="Times New Roman" w:eastAsia="黑体" w:hAnsi="Times New Roman" w:cs="Times New Roman"/>
          <w:color w:val="FF0000"/>
          <w:sz w:val="36"/>
          <w:szCs w:val="36"/>
        </w:rPr>
      </w:pPr>
    </w:p>
    <w:p w14:paraId="5D09FD74" w14:textId="77777777" w:rsidR="002C0E70" w:rsidRDefault="002C0E70" w:rsidP="002C0E70">
      <w:pPr>
        <w:widowControl/>
        <w:snapToGrid w:val="0"/>
        <w:spacing w:line="360" w:lineRule="auto"/>
        <w:ind w:firstLineChars="200" w:firstLine="480"/>
        <w:rPr>
          <w:rFonts w:ascii="Times New Roman" w:eastAsia="宋体" w:hAnsi="Times New Roman" w:cs="Times New Roman"/>
          <w:sz w:val="24"/>
          <w:szCs w:val="24"/>
        </w:rPr>
      </w:pPr>
      <w:r w:rsidRPr="00497AAE">
        <w:rPr>
          <w:rFonts w:ascii="Times New Roman" w:eastAsia="宋体" w:hAnsi="Times New Roman" w:cs="Times New Roman"/>
          <w:sz w:val="24"/>
          <w:szCs w:val="24"/>
        </w:rPr>
        <w:t xml:space="preserve">The Board of Directors and all directors warrant the truthfulness, accuracy and completeness of the announcement and will bear the joint and several liabilities for any false record, misleading </w:t>
      </w:r>
      <w:proofErr w:type="gramStart"/>
      <w:r w:rsidRPr="00497AAE">
        <w:rPr>
          <w:rFonts w:ascii="Times New Roman" w:eastAsia="宋体" w:hAnsi="Times New Roman" w:cs="Times New Roman"/>
          <w:sz w:val="24"/>
          <w:szCs w:val="24"/>
        </w:rPr>
        <w:t>statement</w:t>
      </w:r>
      <w:proofErr w:type="gramEnd"/>
      <w:r w:rsidRPr="00497AAE">
        <w:rPr>
          <w:rFonts w:ascii="Times New Roman" w:eastAsia="宋体" w:hAnsi="Times New Roman" w:cs="Times New Roman"/>
          <w:sz w:val="24"/>
          <w:szCs w:val="24"/>
        </w:rPr>
        <w:t xml:space="preserve"> or major omission in the announcement.</w:t>
      </w:r>
    </w:p>
    <w:p w14:paraId="0D06E849" w14:textId="77777777" w:rsidR="002C0E70" w:rsidRPr="002C0E70" w:rsidRDefault="002C0E70">
      <w:pPr>
        <w:spacing w:line="360" w:lineRule="auto"/>
        <w:ind w:firstLineChars="200" w:firstLine="480"/>
        <w:rPr>
          <w:rFonts w:ascii="Times New Roman" w:eastAsia="宋体" w:hAnsi="Times New Roman" w:cs="Times New Roman"/>
          <w:sz w:val="24"/>
          <w:szCs w:val="24"/>
        </w:rPr>
      </w:pPr>
    </w:p>
    <w:p w14:paraId="52F20B90" w14:textId="77777777" w:rsidR="00AF3077" w:rsidRPr="002C0E70" w:rsidRDefault="00AF3077">
      <w:pPr>
        <w:widowControl/>
        <w:snapToGrid w:val="0"/>
        <w:spacing w:line="360" w:lineRule="auto"/>
        <w:ind w:firstLineChars="200" w:firstLine="480"/>
        <w:rPr>
          <w:rFonts w:ascii="Times New Roman" w:hAnsi="Times New Roman" w:cs="Times New Roman"/>
          <w:sz w:val="24"/>
          <w:szCs w:val="24"/>
        </w:rPr>
      </w:pPr>
    </w:p>
    <w:p w14:paraId="3F0A7E5E" w14:textId="25AF3C1F" w:rsidR="002C0E70" w:rsidRDefault="002C0E70" w:rsidP="002C0E70">
      <w:pPr>
        <w:adjustRightInd w:val="0"/>
        <w:snapToGrid w:val="0"/>
        <w:spacing w:line="360" w:lineRule="auto"/>
        <w:ind w:firstLineChars="200" w:firstLine="482"/>
        <w:rPr>
          <w:rFonts w:ascii="Times New Roman" w:eastAsia="宋体" w:hAnsi="Times New Roman" w:cs="Times New Roman"/>
          <w:b/>
          <w:bCs/>
          <w:sz w:val="24"/>
          <w:szCs w:val="24"/>
        </w:rPr>
      </w:pPr>
      <w:r w:rsidRPr="00497AAE">
        <w:rPr>
          <w:rFonts w:ascii="Times New Roman" w:eastAsia="宋体" w:hAnsi="Times New Roman" w:cs="Times New Roman"/>
          <w:b/>
          <w:bCs/>
          <w:sz w:val="24"/>
          <w:szCs w:val="24"/>
        </w:rPr>
        <w:t>Important N</w:t>
      </w:r>
      <w:r>
        <w:rPr>
          <w:rFonts w:ascii="Times New Roman" w:eastAsia="宋体" w:hAnsi="Times New Roman" w:cs="Times New Roman"/>
          <w:b/>
          <w:bCs/>
          <w:sz w:val="24"/>
          <w:szCs w:val="24"/>
        </w:rPr>
        <w:t>otice:</w:t>
      </w:r>
    </w:p>
    <w:p w14:paraId="2AB265A9" w14:textId="109EA954" w:rsidR="00AF3077" w:rsidRPr="002C0E70" w:rsidRDefault="00AF3077">
      <w:pPr>
        <w:adjustRightInd w:val="0"/>
        <w:snapToGrid w:val="0"/>
        <w:spacing w:line="360" w:lineRule="auto"/>
        <w:ind w:firstLineChars="200" w:firstLine="482"/>
        <w:rPr>
          <w:rFonts w:ascii="Times New Roman" w:eastAsia="宋体" w:hAnsi="Times New Roman" w:cs="Times New Roman"/>
          <w:b/>
          <w:bCs/>
          <w:sz w:val="24"/>
          <w:szCs w:val="24"/>
        </w:rPr>
      </w:pPr>
    </w:p>
    <w:p w14:paraId="5DD3F05B" w14:textId="31102516" w:rsidR="002C0E70" w:rsidRPr="00922C93" w:rsidRDefault="002C0E70" w:rsidP="002C0E70">
      <w:pPr>
        <w:pStyle w:val="afff"/>
        <w:numPr>
          <w:ilvl w:val="0"/>
          <w:numId w:val="3"/>
        </w:numPr>
        <w:adjustRightInd w:val="0"/>
        <w:snapToGrid w:val="0"/>
        <w:spacing w:line="360" w:lineRule="auto"/>
        <w:ind w:firstLineChars="0"/>
        <w:rPr>
          <w:bCs/>
          <w:sz w:val="24"/>
        </w:rPr>
      </w:pPr>
      <w:r>
        <w:rPr>
          <w:bCs/>
          <w:sz w:val="24"/>
        </w:rPr>
        <w:t xml:space="preserve">Fujian Provincial Department of Finance, one of the </w:t>
      </w:r>
      <w:r w:rsidRPr="00B66B71">
        <w:rPr>
          <w:bCs/>
          <w:sz w:val="24"/>
        </w:rPr>
        <w:t>shareholder</w:t>
      </w:r>
      <w:r>
        <w:rPr>
          <w:bCs/>
          <w:sz w:val="24"/>
        </w:rPr>
        <w:t>s</w:t>
      </w:r>
      <w:r w:rsidRPr="00B66B71">
        <w:rPr>
          <w:bCs/>
          <w:sz w:val="24"/>
        </w:rPr>
        <w:t xml:space="preserve"> of Industrial Bank Co., Ltd (hereinafter referred to as the Company), </w:t>
      </w:r>
      <w:r>
        <w:rPr>
          <w:bCs/>
          <w:sz w:val="24"/>
        </w:rPr>
        <w:t>i</w:t>
      </w:r>
      <w:r w:rsidRPr="00922C93">
        <w:rPr>
          <w:bCs/>
          <w:sz w:val="24"/>
        </w:rPr>
        <w:t>ntend</w:t>
      </w:r>
      <w:r>
        <w:rPr>
          <w:bCs/>
          <w:sz w:val="24"/>
        </w:rPr>
        <w:t>s</w:t>
      </w:r>
      <w:r w:rsidRPr="00922C93">
        <w:rPr>
          <w:bCs/>
          <w:sz w:val="24"/>
        </w:rPr>
        <w:t xml:space="preserve"> to increase its shareholdings of the Company </w:t>
      </w:r>
      <w:r>
        <w:rPr>
          <w:bCs/>
          <w:sz w:val="24"/>
        </w:rPr>
        <w:t xml:space="preserve">via call auction, block trade or transfer agreement </w:t>
      </w:r>
      <w:r w:rsidRPr="00922C93">
        <w:rPr>
          <w:bCs/>
          <w:sz w:val="24"/>
        </w:rPr>
        <w:t xml:space="preserve">within 6 months from July 26, 2022. The total amount of shareholdings </w:t>
      </w:r>
      <w:r>
        <w:rPr>
          <w:bCs/>
          <w:sz w:val="24"/>
        </w:rPr>
        <w:t>to be increased shall not be less than RMB500 million nor exceed RMB1 billion.</w:t>
      </w:r>
    </w:p>
    <w:p w14:paraId="101619CD" w14:textId="6A8779D6" w:rsidR="002C0E70" w:rsidRDefault="00CE66C2" w:rsidP="002C0E70">
      <w:pPr>
        <w:numPr>
          <w:ilvl w:val="0"/>
          <w:numId w:val="3"/>
        </w:num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The number of shares held by </w:t>
      </w:r>
      <w:r w:rsidR="002C0E70">
        <w:rPr>
          <w:rFonts w:ascii="Times New Roman" w:eastAsia="宋体" w:hAnsi="Times New Roman" w:cs="Times New Roman"/>
          <w:bCs/>
          <w:sz w:val="24"/>
          <w:szCs w:val="24"/>
        </w:rPr>
        <w:t xml:space="preserve">Fujian Provincial Department of Finance increased </w:t>
      </w:r>
      <w:r>
        <w:rPr>
          <w:rFonts w:ascii="Times New Roman" w:eastAsia="宋体" w:hAnsi="Times New Roman" w:cs="Times New Roman"/>
          <w:bCs/>
          <w:sz w:val="24"/>
          <w:szCs w:val="24"/>
        </w:rPr>
        <w:t xml:space="preserve">by </w:t>
      </w:r>
      <w:r w:rsidR="002C0E70" w:rsidRPr="002C0E70">
        <w:rPr>
          <w:rFonts w:ascii="Times New Roman" w:eastAsia="宋体" w:hAnsi="Times New Roman" w:cs="Times New Roman"/>
          <w:bCs/>
          <w:sz w:val="24"/>
          <w:szCs w:val="24"/>
        </w:rPr>
        <w:t>14,953,587</w:t>
      </w:r>
      <w:r w:rsidR="002C0E70">
        <w:rPr>
          <w:rFonts w:ascii="Times New Roman" w:eastAsia="宋体" w:hAnsi="Times New Roman" w:cs="Times New Roman"/>
          <w:bCs/>
          <w:sz w:val="24"/>
          <w:szCs w:val="24"/>
        </w:rPr>
        <w:t>, amounting to</w:t>
      </w:r>
      <w:r w:rsidR="002C0E70">
        <w:rPr>
          <w:rFonts w:ascii="Times New Roman" w:eastAsia="宋体" w:hAnsi="Times New Roman" w:cs="Times New Roman" w:hint="eastAsia"/>
          <w:bCs/>
          <w:sz w:val="24"/>
          <w:szCs w:val="24"/>
        </w:rPr>
        <w:t xml:space="preserve"> </w:t>
      </w:r>
      <w:r w:rsidR="002C0E70">
        <w:rPr>
          <w:rFonts w:ascii="Times New Roman" w:eastAsia="宋体" w:hAnsi="Times New Roman" w:cs="Times New Roman"/>
          <w:bCs/>
          <w:sz w:val="24"/>
          <w:szCs w:val="24"/>
        </w:rPr>
        <w:t>RMB</w:t>
      </w:r>
      <w:r w:rsidR="002C0E70" w:rsidRPr="002C0E70">
        <w:rPr>
          <w:rFonts w:ascii="Times New Roman" w:eastAsia="宋体" w:hAnsi="Times New Roman" w:cs="Times New Roman"/>
          <w:bCs/>
          <w:sz w:val="24"/>
          <w:szCs w:val="24"/>
        </w:rPr>
        <w:t>262,324,134.37</w:t>
      </w:r>
      <w:r w:rsidR="002C0E70">
        <w:rPr>
          <w:rFonts w:ascii="Times New Roman" w:eastAsia="宋体" w:hAnsi="Times New Roman" w:cs="Times New Roman"/>
          <w:bCs/>
          <w:sz w:val="24"/>
          <w:szCs w:val="24"/>
        </w:rPr>
        <w:t xml:space="preserve"> via call auction in the trading system of the Shanghai Stock Exchange between July 26 and October 18, 2022. </w:t>
      </w:r>
    </w:p>
    <w:p w14:paraId="12458117" w14:textId="4D70646E" w:rsidR="00AF3077" w:rsidRPr="00652533" w:rsidRDefault="002C0E70" w:rsidP="00652533">
      <w:pPr>
        <w:numPr>
          <w:ilvl w:val="0"/>
          <w:numId w:val="3"/>
        </w:numPr>
        <w:adjustRightInd w:val="0"/>
        <w:snapToGrid w:val="0"/>
        <w:spacing w:line="360" w:lineRule="auto"/>
        <w:rPr>
          <w:rFonts w:ascii="Times New Roman" w:eastAsia="宋体" w:hAnsi="Times New Roman" w:cs="Times New Roman"/>
          <w:bCs/>
          <w:sz w:val="24"/>
          <w:szCs w:val="24"/>
        </w:rPr>
      </w:pPr>
      <w:r w:rsidRPr="002C0E70">
        <w:rPr>
          <w:rFonts w:ascii="Times New Roman" w:eastAsia="宋体" w:hAnsi="Times New Roman" w:cs="Times New Roman"/>
          <w:bCs/>
          <w:sz w:val="24"/>
          <w:szCs w:val="24"/>
        </w:rPr>
        <w:t>There are uncertainties as to the time of implementation and the amount of increased shares in the shareholding plan of Fujian Provincial Department of Finance due to fluctuations in the share price of the Company.</w:t>
      </w:r>
    </w:p>
    <w:p w14:paraId="0F75FBA4" w14:textId="77777777" w:rsidR="00AF3077" w:rsidRPr="002C0E70" w:rsidRDefault="00AF3077">
      <w:pPr>
        <w:widowControl/>
        <w:snapToGrid w:val="0"/>
        <w:spacing w:line="360" w:lineRule="auto"/>
        <w:ind w:firstLineChars="200" w:firstLine="482"/>
        <w:rPr>
          <w:rFonts w:ascii="Times New Roman" w:hAnsi="Times New Roman" w:cs="Times New Roman"/>
          <w:b/>
          <w:bCs/>
          <w:sz w:val="24"/>
          <w:szCs w:val="24"/>
        </w:rPr>
      </w:pPr>
    </w:p>
    <w:p w14:paraId="319A6A8B" w14:textId="2E37C484" w:rsidR="002C0E70" w:rsidRPr="00B66B71" w:rsidRDefault="002C0E70" w:rsidP="002C0E70">
      <w:pPr>
        <w:spacing w:line="360" w:lineRule="auto"/>
        <w:ind w:left="482"/>
        <w:rPr>
          <w:rFonts w:ascii="Times New Roman" w:hAnsi="Times New Roman" w:cs="Times New Roman"/>
          <w:b/>
          <w:color w:val="000000"/>
          <w:sz w:val="24"/>
        </w:rPr>
      </w:pPr>
      <w:r w:rsidRPr="00B66B71">
        <w:rPr>
          <w:rFonts w:ascii="Times New Roman" w:hAnsi="Times New Roman" w:cs="Times New Roman"/>
          <w:b/>
          <w:color w:val="000000"/>
          <w:sz w:val="24"/>
        </w:rPr>
        <w:t xml:space="preserve">I. Basic Details of Entity to the Shareholding Increase </w:t>
      </w:r>
    </w:p>
    <w:p w14:paraId="3C438377" w14:textId="0BF61E81" w:rsidR="00AF3077" w:rsidRPr="002C0E70" w:rsidRDefault="00AF3077">
      <w:pPr>
        <w:spacing w:line="360" w:lineRule="auto"/>
        <w:ind w:firstLineChars="200" w:firstLine="482"/>
        <w:rPr>
          <w:rFonts w:ascii="Times New Roman" w:hAnsi="Times New Roman" w:cs="Times New Roman"/>
          <w:b/>
          <w:color w:val="000000"/>
          <w:sz w:val="24"/>
        </w:rPr>
      </w:pPr>
    </w:p>
    <w:p w14:paraId="26D53B8C" w14:textId="77777777" w:rsidR="00E52812" w:rsidRDefault="002C0E70" w:rsidP="00E52812">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1. The entity to the Shareholding Increase: Fujian Provincial Department of Finance.</w:t>
      </w:r>
    </w:p>
    <w:p w14:paraId="71DD2126" w14:textId="57B95C8B" w:rsidR="002C0E70" w:rsidRPr="00040657" w:rsidRDefault="002C0E70" w:rsidP="00040657">
      <w:pPr>
        <w:spacing w:line="360" w:lineRule="auto"/>
        <w:ind w:firstLineChars="200" w:firstLine="480"/>
        <w:rPr>
          <w:rFonts w:ascii="Times New Roman" w:eastAsia="宋体" w:hAnsi="Times New Roman" w:cs="Times New Roman"/>
          <w:bCs/>
          <w:sz w:val="24"/>
          <w:szCs w:val="24"/>
        </w:rPr>
      </w:pPr>
      <w:r w:rsidRPr="00E52812">
        <w:rPr>
          <w:rFonts w:ascii="Times New Roman" w:eastAsia="宋体" w:hAnsi="Times New Roman" w:cs="Times New Roman"/>
          <w:bCs/>
          <w:sz w:val="24"/>
          <w:szCs w:val="24"/>
        </w:rPr>
        <w:t xml:space="preserve">2. Before the implementation of this increase, as of July 25, 2022, the total share capital of the Company was 20,774,237,666, of which 18.85%, or 3,915,181,039 shares, </w:t>
      </w:r>
      <w:r w:rsidR="00652533">
        <w:rPr>
          <w:rFonts w:ascii="Times New Roman" w:eastAsia="宋体" w:hAnsi="Times New Roman" w:cs="Times New Roman"/>
          <w:bCs/>
          <w:sz w:val="24"/>
          <w:szCs w:val="24"/>
        </w:rPr>
        <w:t>were</w:t>
      </w:r>
      <w:r w:rsidRPr="00E52812">
        <w:rPr>
          <w:rFonts w:ascii="Times New Roman" w:eastAsia="宋体" w:hAnsi="Times New Roman" w:cs="Times New Roman"/>
          <w:bCs/>
          <w:sz w:val="24"/>
          <w:szCs w:val="24"/>
        </w:rPr>
        <w:t xml:space="preserve"> held by Fujian Provincial Department of Finance. 3,511,918,625 shares, representing 16.91%, were held by its general account, while its special account for social security transfer held an aggregate of 403,262,414 shares, taking up for 1.94% of the total share capital of the Company.</w:t>
      </w:r>
      <w:r w:rsidRPr="00E52812">
        <w:rPr>
          <w:rFonts w:ascii="Times New Roman" w:eastAsia="宋体" w:hAnsi="Times New Roman" w:cs="Times New Roman" w:hint="eastAsia"/>
          <w:bCs/>
          <w:sz w:val="24"/>
          <w:szCs w:val="24"/>
        </w:rPr>
        <w:t xml:space="preserve"> </w:t>
      </w:r>
      <w:r w:rsidRPr="00E52812">
        <w:rPr>
          <w:rFonts w:ascii="Times New Roman" w:eastAsia="宋体" w:hAnsi="Times New Roman" w:cs="Times New Roman"/>
          <w:bCs/>
          <w:sz w:val="24"/>
          <w:szCs w:val="24"/>
        </w:rPr>
        <w:t xml:space="preserve">According to the </w:t>
      </w:r>
      <w:r w:rsidRPr="002C5DE3">
        <w:rPr>
          <w:rFonts w:ascii="Times New Roman" w:eastAsia="宋体" w:hAnsi="Times New Roman" w:cs="Times New Roman"/>
          <w:bCs/>
          <w:i/>
          <w:iCs/>
          <w:sz w:val="24"/>
          <w:szCs w:val="24"/>
        </w:rPr>
        <w:t>Announcement on Complet</w:t>
      </w:r>
      <w:r w:rsidR="00877050">
        <w:rPr>
          <w:rFonts w:ascii="Times New Roman" w:eastAsia="宋体" w:hAnsi="Times New Roman" w:cs="Times New Roman"/>
          <w:bCs/>
          <w:i/>
          <w:iCs/>
          <w:sz w:val="24"/>
          <w:szCs w:val="24"/>
        </w:rPr>
        <w:t xml:space="preserve">ing </w:t>
      </w:r>
      <w:r w:rsidRPr="002C5DE3">
        <w:rPr>
          <w:rFonts w:ascii="Times New Roman" w:eastAsia="宋体" w:hAnsi="Times New Roman" w:cs="Times New Roman"/>
          <w:bCs/>
          <w:i/>
          <w:iCs/>
          <w:sz w:val="24"/>
          <w:szCs w:val="24"/>
        </w:rPr>
        <w:t xml:space="preserve">Registration </w:t>
      </w:r>
      <w:r w:rsidR="00CC1169">
        <w:rPr>
          <w:rFonts w:ascii="Times New Roman" w:eastAsia="宋体" w:hAnsi="Times New Roman" w:cs="Times New Roman"/>
          <w:bCs/>
          <w:i/>
          <w:iCs/>
          <w:sz w:val="24"/>
          <w:szCs w:val="24"/>
        </w:rPr>
        <w:t>for</w:t>
      </w:r>
      <w:r w:rsidRPr="002C5DE3">
        <w:rPr>
          <w:rFonts w:ascii="Times New Roman" w:eastAsia="宋体" w:hAnsi="Times New Roman" w:cs="Times New Roman"/>
          <w:bCs/>
          <w:i/>
          <w:iCs/>
          <w:sz w:val="24"/>
          <w:szCs w:val="24"/>
        </w:rPr>
        <w:t xml:space="preserve"> Transfer of Shares </w:t>
      </w:r>
      <w:r w:rsidRPr="00E52812">
        <w:rPr>
          <w:rFonts w:ascii="Times New Roman" w:eastAsia="宋体" w:hAnsi="Times New Roman" w:cs="Times New Roman"/>
          <w:bCs/>
          <w:sz w:val="24"/>
          <w:szCs w:val="24"/>
        </w:rPr>
        <w:t xml:space="preserve">released by the Company on October 1, 2022, Fujian Provincial Department of Finance </w:t>
      </w:r>
      <w:r w:rsidR="00E52812" w:rsidRPr="00E52812">
        <w:rPr>
          <w:rFonts w:ascii="Times New Roman" w:eastAsia="宋体" w:hAnsi="Times New Roman" w:cs="Times New Roman"/>
          <w:bCs/>
          <w:sz w:val="24"/>
          <w:szCs w:val="24"/>
        </w:rPr>
        <w:t xml:space="preserve">carried out the gratuitous transfer of </w:t>
      </w:r>
      <w:r w:rsidRPr="00E52812">
        <w:rPr>
          <w:rFonts w:ascii="Times New Roman" w:eastAsia="宋体" w:hAnsi="Times New Roman" w:cs="Times New Roman"/>
          <w:bCs/>
          <w:sz w:val="24"/>
          <w:szCs w:val="24"/>
        </w:rPr>
        <w:t>3,511,918,625 shares held by its general account to Fujian Financial Investment Co., Ltd</w:t>
      </w:r>
      <w:r w:rsidR="00E52812" w:rsidRPr="00E52812">
        <w:rPr>
          <w:rFonts w:ascii="Times New Roman" w:eastAsia="宋体" w:hAnsi="Times New Roman" w:cs="Times New Roman"/>
          <w:bCs/>
          <w:sz w:val="24"/>
          <w:szCs w:val="24"/>
        </w:rPr>
        <w:t xml:space="preserve"> (hereinafter referred to as Fujian Financial Investment), and the registration of the above transfer was completed on September 29, 2022. </w:t>
      </w:r>
    </w:p>
    <w:p w14:paraId="16E278AE" w14:textId="070AA73E" w:rsidR="00E52812" w:rsidRPr="002C0E70" w:rsidRDefault="00E52812" w:rsidP="00E52812">
      <w:pPr>
        <w:spacing w:line="360" w:lineRule="auto"/>
        <w:ind w:firstLineChars="200" w:firstLine="482"/>
        <w:rPr>
          <w:rFonts w:ascii="Times New Roman" w:hAnsi="Times New Roman" w:cs="Times New Roman"/>
          <w:b/>
          <w:color w:val="000000"/>
          <w:sz w:val="24"/>
        </w:rPr>
      </w:pPr>
      <w:r>
        <w:rPr>
          <w:rFonts w:ascii="Times New Roman" w:hAnsi="Times New Roman" w:cs="Times New Roman" w:hint="eastAsia"/>
          <w:b/>
          <w:color w:val="000000"/>
          <w:sz w:val="24"/>
        </w:rPr>
        <w:t>I</w:t>
      </w:r>
      <w:r>
        <w:rPr>
          <w:rFonts w:ascii="Times New Roman" w:hAnsi="Times New Roman" w:cs="Times New Roman"/>
          <w:b/>
          <w:color w:val="000000"/>
          <w:sz w:val="24"/>
        </w:rPr>
        <w:t>I. M</w:t>
      </w:r>
      <w:r>
        <w:rPr>
          <w:rFonts w:ascii="Times New Roman" w:hAnsi="Times New Roman" w:cs="Times New Roman" w:hint="eastAsia"/>
          <w:b/>
          <w:color w:val="000000"/>
          <w:sz w:val="24"/>
        </w:rPr>
        <w:t>ain</w:t>
      </w:r>
      <w:r>
        <w:rPr>
          <w:rFonts w:ascii="Times New Roman" w:hAnsi="Times New Roman" w:cs="Times New Roman"/>
          <w:b/>
          <w:color w:val="000000"/>
          <w:sz w:val="24"/>
        </w:rPr>
        <w:t xml:space="preserve"> Content of the Plan for Shareholding Increase</w:t>
      </w:r>
    </w:p>
    <w:p w14:paraId="7F0B0037" w14:textId="77777777" w:rsidR="00E52812" w:rsidRPr="00E6754D" w:rsidRDefault="00E52812" w:rsidP="00E52812">
      <w:pPr>
        <w:spacing w:line="360" w:lineRule="auto"/>
        <w:ind w:left="480"/>
        <w:rPr>
          <w:rFonts w:ascii="Times New Roman" w:hAnsi="Times New Roman" w:cs="Times New Roman"/>
          <w:color w:val="000000"/>
          <w:sz w:val="24"/>
        </w:rPr>
      </w:pPr>
      <w:r w:rsidRPr="00E6754D">
        <w:rPr>
          <w:rFonts w:ascii="Times New Roman" w:hAnsi="Times New Roman" w:cs="Times New Roman"/>
          <w:color w:val="000000"/>
          <w:sz w:val="24"/>
        </w:rPr>
        <w:t>1. Purpose of the shareholding increase: based on the confidence in the development of the Company in the future.</w:t>
      </w:r>
    </w:p>
    <w:p w14:paraId="64142B13" w14:textId="77777777" w:rsidR="00E52812" w:rsidRPr="00F7477F" w:rsidRDefault="00E52812" w:rsidP="00E52812">
      <w:pPr>
        <w:spacing w:line="360" w:lineRule="auto"/>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2</w:t>
      </w:r>
      <w:r>
        <w:rPr>
          <w:rFonts w:ascii="Times New Roman" w:hAnsi="Times New Roman" w:cs="Times New Roman"/>
          <w:color w:val="000000"/>
          <w:sz w:val="24"/>
        </w:rPr>
        <w:t>. Class of shares of the shareholding increase: A shares of the Company without selling restrictions.</w:t>
      </w:r>
    </w:p>
    <w:p w14:paraId="74C563B9" w14:textId="77777777" w:rsidR="00E52812" w:rsidRPr="00F7477F" w:rsidRDefault="00E52812" w:rsidP="00E5281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 Methods to increase shareholding: call auction, block trade, transfer agreement.</w:t>
      </w:r>
    </w:p>
    <w:p w14:paraId="538F98A8" w14:textId="77777777" w:rsidR="00E52812" w:rsidRPr="00F7477F" w:rsidRDefault="00E52812" w:rsidP="00E52812">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hint="eastAsia"/>
          <w:color w:val="000000"/>
          <w:sz w:val="24"/>
        </w:rPr>
        <w:t>4</w:t>
      </w:r>
      <w:r>
        <w:rPr>
          <w:rFonts w:ascii="Times New Roman" w:hAnsi="Times New Roman" w:cs="Times New Roman"/>
          <w:color w:val="000000"/>
          <w:sz w:val="24"/>
        </w:rPr>
        <w:t>. Number of shares of the shareholding increase: t</w:t>
      </w:r>
      <w:r w:rsidRPr="0010505D">
        <w:rPr>
          <w:rFonts w:ascii="Times New Roman" w:hAnsi="Times New Roman" w:cs="Times New Roman"/>
          <w:color w:val="000000"/>
          <w:sz w:val="24"/>
        </w:rPr>
        <w:t>he total amount of shareholdings to be increased shall not be less than RMB500 million nor exceed RMB1 billion (including the shares under th</w:t>
      </w:r>
      <w:r>
        <w:rPr>
          <w:rFonts w:ascii="Times New Roman" w:hAnsi="Times New Roman" w:cs="Times New Roman"/>
          <w:color w:val="000000"/>
          <w:sz w:val="24"/>
        </w:rPr>
        <w:t>is</w:t>
      </w:r>
      <w:r w:rsidRPr="0010505D">
        <w:rPr>
          <w:rFonts w:ascii="Times New Roman" w:hAnsi="Times New Roman" w:cs="Times New Roman"/>
          <w:color w:val="000000"/>
          <w:sz w:val="24"/>
        </w:rPr>
        <w:t xml:space="preserve"> Shareholding Increase).</w:t>
      </w:r>
    </w:p>
    <w:p w14:paraId="46E046F6" w14:textId="77777777" w:rsidR="00E52812" w:rsidRPr="00F7477F" w:rsidRDefault="00E52812" w:rsidP="00E52812">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bCs/>
          <w:sz w:val="24"/>
          <w:szCs w:val="24"/>
        </w:rPr>
        <w:t>. Period of implementation of the plan for shareholding increase: within 6 months from July 26, 2022.</w:t>
      </w:r>
    </w:p>
    <w:p w14:paraId="250F34B8" w14:textId="77777777" w:rsidR="00E52812" w:rsidRPr="00F7477F" w:rsidRDefault="00E52812" w:rsidP="00E52812">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6. Source of funding of the plan for shareholding increase: self-owned funds.</w:t>
      </w:r>
    </w:p>
    <w:p w14:paraId="39B20F8A" w14:textId="459D5300" w:rsidR="00E52812" w:rsidRPr="00E52812" w:rsidRDefault="00E52812" w:rsidP="0020293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Fujian Provincial Department of Finance undertakes to complete the plan for shareholding increase within the above-mentioned period and not to reduce its shareholding in the Company during the implementation of the plan for shareholding increase and within the statutory restricted period. </w:t>
      </w:r>
    </w:p>
    <w:p w14:paraId="11BB79AE" w14:textId="185FF214" w:rsidR="00AF3077" w:rsidRPr="002C0E70" w:rsidRDefault="00E52812">
      <w:pPr>
        <w:spacing w:line="360" w:lineRule="auto"/>
        <w:ind w:firstLineChars="200" w:firstLine="482"/>
        <w:rPr>
          <w:rFonts w:ascii="Times New Roman" w:hAnsi="Times New Roman" w:cs="Times New Roman"/>
          <w:b/>
          <w:color w:val="000000"/>
          <w:sz w:val="24"/>
        </w:rPr>
      </w:pPr>
      <w:r>
        <w:rPr>
          <w:rFonts w:ascii="Times New Roman" w:hAnsi="Times New Roman" w:cs="Times New Roman"/>
          <w:b/>
          <w:color w:val="000000"/>
          <w:sz w:val="24"/>
        </w:rPr>
        <w:t>III. Progress of the Plan for Shareholding Increase</w:t>
      </w:r>
    </w:p>
    <w:p w14:paraId="11AE2E06" w14:textId="1E860286" w:rsidR="00E52812" w:rsidRPr="00E52812" w:rsidRDefault="00E52812">
      <w:pPr>
        <w:spacing w:line="360" w:lineRule="auto"/>
        <w:ind w:firstLineChars="200" w:firstLine="480"/>
        <w:rPr>
          <w:rFonts w:ascii="Times New Roman" w:hAnsi="Times New Roman" w:cs="Times New Roman"/>
          <w:bCs/>
          <w:color w:val="000000"/>
          <w:sz w:val="24"/>
        </w:rPr>
      </w:pPr>
      <w:r>
        <w:rPr>
          <w:rFonts w:ascii="Times New Roman" w:hAnsi="Times New Roman" w:cs="Times New Roman"/>
          <w:bCs/>
          <w:color w:val="000000"/>
          <w:sz w:val="24"/>
        </w:rPr>
        <w:t xml:space="preserve">The number of shares held by </w:t>
      </w:r>
      <w:r w:rsidRPr="00E52812">
        <w:rPr>
          <w:rFonts w:ascii="Times New Roman" w:hAnsi="Times New Roman" w:cs="Times New Roman"/>
          <w:bCs/>
          <w:color w:val="000000"/>
          <w:sz w:val="24"/>
        </w:rPr>
        <w:t xml:space="preserve">Fujian Provincial Department of Finance </w:t>
      </w:r>
      <w:r>
        <w:rPr>
          <w:rFonts w:ascii="Times New Roman" w:hAnsi="Times New Roman" w:cs="Times New Roman"/>
          <w:bCs/>
          <w:color w:val="000000"/>
          <w:sz w:val="24"/>
        </w:rPr>
        <w:t>increased by</w:t>
      </w:r>
      <w:r w:rsidRPr="00E52812">
        <w:rPr>
          <w:rFonts w:ascii="Times New Roman" w:hAnsi="Times New Roman" w:cs="Times New Roman"/>
          <w:bCs/>
          <w:color w:val="000000"/>
          <w:sz w:val="24"/>
        </w:rPr>
        <w:t xml:space="preserve"> 14,953,587</w:t>
      </w:r>
      <w:r>
        <w:rPr>
          <w:rFonts w:ascii="Times New Roman" w:hAnsi="Times New Roman" w:cs="Times New Roman"/>
          <w:bCs/>
          <w:color w:val="000000"/>
          <w:sz w:val="24"/>
        </w:rPr>
        <w:t xml:space="preserve">, amounting to </w:t>
      </w:r>
      <w:r w:rsidRPr="00E52812">
        <w:rPr>
          <w:rFonts w:ascii="Times New Roman" w:hAnsi="Times New Roman" w:cs="Times New Roman"/>
          <w:bCs/>
          <w:color w:val="000000"/>
          <w:sz w:val="24"/>
        </w:rPr>
        <w:t>RMB262,324,134.37</w:t>
      </w:r>
      <w:r>
        <w:rPr>
          <w:rFonts w:ascii="Times New Roman" w:hAnsi="Times New Roman" w:cs="Times New Roman"/>
          <w:bCs/>
          <w:color w:val="000000"/>
          <w:sz w:val="24"/>
        </w:rPr>
        <w:t>,</w:t>
      </w:r>
      <w:r w:rsidRPr="00E52812">
        <w:rPr>
          <w:rFonts w:ascii="Times New Roman" w:hAnsi="Times New Roman" w:cs="Times New Roman"/>
          <w:bCs/>
          <w:color w:val="000000"/>
          <w:sz w:val="24"/>
        </w:rPr>
        <w:t xml:space="preserve"> </w:t>
      </w:r>
      <w:r>
        <w:rPr>
          <w:rFonts w:ascii="Times New Roman" w:hAnsi="Times New Roman" w:cs="Times New Roman"/>
          <w:bCs/>
          <w:color w:val="000000"/>
          <w:sz w:val="24"/>
        </w:rPr>
        <w:t>via</w:t>
      </w:r>
      <w:r>
        <w:rPr>
          <w:rFonts w:ascii="Times New Roman" w:eastAsia="宋体" w:hAnsi="Times New Roman" w:cs="Times New Roman"/>
          <w:bCs/>
          <w:sz w:val="24"/>
          <w:szCs w:val="24"/>
        </w:rPr>
        <w:t xml:space="preserve"> call auction in the trading system of the Shanghai Stock Exchange between July 26 and October 18, 2022.</w:t>
      </w:r>
      <w:r>
        <w:rPr>
          <w:rFonts w:ascii="Times New Roman" w:hAnsi="Times New Roman" w:cs="Times New Roman"/>
          <w:bCs/>
          <w:color w:val="000000"/>
          <w:sz w:val="24"/>
        </w:rPr>
        <w:t xml:space="preserve"> </w:t>
      </w:r>
      <w:r w:rsidRPr="00E52812">
        <w:rPr>
          <w:rFonts w:ascii="Times New Roman" w:hAnsi="Times New Roman" w:cs="Times New Roman"/>
          <w:bCs/>
          <w:color w:val="000000"/>
          <w:sz w:val="24"/>
        </w:rPr>
        <w:t xml:space="preserve">As of </w:t>
      </w:r>
      <w:r w:rsidRPr="00E52812">
        <w:rPr>
          <w:rFonts w:ascii="Times New Roman" w:hAnsi="Times New Roman" w:cs="Times New Roman"/>
          <w:bCs/>
          <w:color w:val="000000"/>
          <w:sz w:val="24"/>
        </w:rPr>
        <w:lastRenderedPageBreak/>
        <w:t xml:space="preserve">October 18, 2022, the share capital of the Company </w:t>
      </w:r>
      <w:r>
        <w:rPr>
          <w:rFonts w:ascii="Times New Roman" w:hAnsi="Times New Roman" w:cs="Times New Roman"/>
          <w:bCs/>
          <w:color w:val="000000"/>
          <w:sz w:val="24"/>
        </w:rPr>
        <w:t>totaled</w:t>
      </w:r>
      <w:r w:rsidRPr="00E52812">
        <w:rPr>
          <w:rFonts w:ascii="Times New Roman" w:hAnsi="Times New Roman" w:cs="Times New Roman"/>
          <w:bCs/>
          <w:color w:val="000000"/>
          <w:sz w:val="24"/>
        </w:rPr>
        <w:t xml:space="preserve"> 20,774,244,053 shares</w:t>
      </w:r>
      <w:r w:rsidR="00481128">
        <w:rPr>
          <w:rFonts w:ascii="Times New Roman" w:hAnsi="Times New Roman" w:cs="Times New Roman"/>
          <w:bCs/>
          <w:color w:val="000000"/>
          <w:sz w:val="24"/>
        </w:rPr>
        <w:t xml:space="preserve">. </w:t>
      </w:r>
      <w:r w:rsidRPr="00E52812">
        <w:rPr>
          <w:rFonts w:ascii="Times New Roman" w:hAnsi="Times New Roman" w:cs="Times New Roman"/>
          <w:bCs/>
          <w:color w:val="000000"/>
          <w:sz w:val="24"/>
        </w:rPr>
        <w:t xml:space="preserve">Fujian Provincial Department of Finance and Fujian </w:t>
      </w:r>
      <w:r>
        <w:rPr>
          <w:rFonts w:ascii="Times New Roman" w:hAnsi="Times New Roman" w:cs="Times New Roman"/>
          <w:bCs/>
          <w:color w:val="000000"/>
          <w:sz w:val="24"/>
        </w:rPr>
        <w:t xml:space="preserve">Financial </w:t>
      </w:r>
      <w:r w:rsidRPr="00E52812">
        <w:rPr>
          <w:rFonts w:ascii="Times New Roman" w:hAnsi="Times New Roman" w:cs="Times New Roman"/>
          <w:bCs/>
          <w:color w:val="000000"/>
          <w:sz w:val="24"/>
        </w:rPr>
        <w:t>Investment</w:t>
      </w:r>
      <w:r>
        <w:rPr>
          <w:rFonts w:ascii="Times New Roman" w:hAnsi="Times New Roman" w:cs="Times New Roman"/>
          <w:bCs/>
          <w:color w:val="000000"/>
          <w:sz w:val="24"/>
        </w:rPr>
        <w:t xml:space="preserve"> (</w:t>
      </w:r>
      <w:r w:rsidRPr="00E52812">
        <w:rPr>
          <w:rFonts w:ascii="Times New Roman" w:hAnsi="Times New Roman" w:cs="Times New Roman"/>
          <w:bCs/>
          <w:color w:val="000000"/>
          <w:sz w:val="24"/>
        </w:rPr>
        <w:t xml:space="preserve">its </w:t>
      </w:r>
      <w:r>
        <w:rPr>
          <w:rFonts w:ascii="Times New Roman" w:hAnsi="Times New Roman" w:cs="Times New Roman"/>
          <w:bCs/>
          <w:color w:val="000000"/>
          <w:sz w:val="24"/>
        </w:rPr>
        <w:t>wholly-owned</w:t>
      </w:r>
      <w:r w:rsidRPr="00E52812">
        <w:rPr>
          <w:rFonts w:ascii="Times New Roman" w:hAnsi="Times New Roman" w:cs="Times New Roman"/>
          <w:bCs/>
          <w:color w:val="000000"/>
          <w:sz w:val="24"/>
        </w:rPr>
        <w:t xml:space="preserve"> </w:t>
      </w:r>
      <w:r>
        <w:rPr>
          <w:rFonts w:ascii="Times New Roman" w:hAnsi="Times New Roman" w:cs="Times New Roman"/>
          <w:bCs/>
          <w:color w:val="000000"/>
          <w:sz w:val="24"/>
        </w:rPr>
        <w:t>subsidiary)</w:t>
      </w:r>
      <w:r w:rsidRPr="00E52812">
        <w:rPr>
          <w:rFonts w:ascii="Times New Roman" w:hAnsi="Times New Roman" w:cs="Times New Roman"/>
          <w:bCs/>
          <w:color w:val="000000"/>
          <w:sz w:val="24"/>
        </w:rPr>
        <w:t xml:space="preserve"> held a</w:t>
      </w:r>
      <w:r>
        <w:rPr>
          <w:rFonts w:ascii="Times New Roman" w:hAnsi="Times New Roman" w:cs="Times New Roman"/>
          <w:bCs/>
          <w:color w:val="000000"/>
          <w:sz w:val="24"/>
        </w:rPr>
        <w:t xml:space="preserve">n aggregate </w:t>
      </w:r>
      <w:r w:rsidRPr="00E52812">
        <w:rPr>
          <w:rFonts w:ascii="Times New Roman" w:hAnsi="Times New Roman" w:cs="Times New Roman"/>
          <w:bCs/>
          <w:color w:val="000000"/>
          <w:sz w:val="24"/>
        </w:rPr>
        <w:t>of 3,930,134,626 shares accounting for 18.92% of the total share capital of the Company</w:t>
      </w:r>
      <w:r>
        <w:rPr>
          <w:rFonts w:ascii="Times New Roman" w:hAnsi="Times New Roman" w:cs="Times New Roman"/>
          <w:bCs/>
          <w:color w:val="000000"/>
          <w:sz w:val="24"/>
        </w:rPr>
        <w:t xml:space="preserve">, of which </w:t>
      </w:r>
      <w:r w:rsidRPr="00E52812">
        <w:rPr>
          <w:rFonts w:ascii="Times New Roman" w:hAnsi="Times New Roman" w:cs="Times New Roman"/>
          <w:bCs/>
          <w:color w:val="000000"/>
          <w:sz w:val="24"/>
        </w:rPr>
        <w:t>418,216,001 shares, representing 2.01%</w:t>
      </w:r>
      <w:r>
        <w:rPr>
          <w:rFonts w:ascii="Times New Roman" w:hAnsi="Times New Roman" w:cs="Times New Roman"/>
          <w:bCs/>
          <w:color w:val="000000"/>
          <w:sz w:val="24"/>
        </w:rPr>
        <w:t xml:space="preserve">, was directly held by </w:t>
      </w:r>
      <w:r w:rsidRPr="00E52812">
        <w:rPr>
          <w:rFonts w:ascii="Times New Roman" w:hAnsi="Times New Roman" w:cs="Times New Roman"/>
          <w:bCs/>
          <w:color w:val="000000"/>
          <w:sz w:val="24"/>
        </w:rPr>
        <w:t>Fujian Provincial Department of Finance</w:t>
      </w:r>
      <w:r>
        <w:rPr>
          <w:rFonts w:ascii="Times New Roman" w:hAnsi="Times New Roman" w:cs="Times New Roman"/>
          <w:bCs/>
          <w:color w:val="000000"/>
          <w:sz w:val="24"/>
        </w:rPr>
        <w:t xml:space="preserve"> (</w:t>
      </w:r>
      <w:r w:rsidRPr="00E52812">
        <w:rPr>
          <w:rFonts w:ascii="Times New Roman" w:hAnsi="Times New Roman" w:cs="Times New Roman"/>
          <w:bCs/>
          <w:color w:val="000000"/>
          <w:sz w:val="24"/>
        </w:rPr>
        <w:t xml:space="preserve">14,953,587 shares </w:t>
      </w:r>
      <w:r>
        <w:rPr>
          <w:rFonts w:ascii="Times New Roman" w:hAnsi="Times New Roman" w:cs="Times New Roman"/>
          <w:bCs/>
          <w:color w:val="000000"/>
          <w:sz w:val="24"/>
        </w:rPr>
        <w:t>were</w:t>
      </w:r>
      <w:r w:rsidRPr="00E52812">
        <w:rPr>
          <w:rFonts w:ascii="Times New Roman" w:hAnsi="Times New Roman" w:cs="Times New Roman"/>
          <w:bCs/>
          <w:color w:val="000000"/>
          <w:sz w:val="24"/>
        </w:rPr>
        <w:t xml:space="preserve"> held in the ordinary account and 403,262,414 shares </w:t>
      </w:r>
      <w:r>
        <w:rPr>
          <w:rFonts w:ascii="Times New Roman" w:hAnsi="Times New Roman" w:cs="Times New Roman"/>
          <w:bCs/>
          <w:color w:val="000000"/>
          <w:sz w:val="24"/>
        </w:rPr>
        <w:t>were</w:t>
      </w:r>
      <w:r w:rsidRPr="00E52812">
        <w:rPr>
          <w:rFonts w:ascii="Times New Roman" w:hAnsi="Times New Roman" w:cs="Times New Roman"/>
          <w:bCs/>
          <w:color w:val="000000"/>
          <w:sz w:val="24"/>
        </w:rPr>
        <w:t xml:space="preserve"> held in the special </w:t>
      </w:r>
      <w:r>
        <w:rPr>
          <w:rFonts w:ascii="Times New Roman" w:hAnsi="Times New Roman" w:cs="Times New Roman"/>
          <w:bCs/>
          <w:color w:val="000000"/>
          <w:sz w:val="24"/>
        </w:rPr>
        <w:t xml:space="preserve">transfer </w:t>
      </w:r>
      <w:r w:rsidRPr="00E52812">
        <w:rPr>
          <w:rFonts w:ascii="Times New Roman" w:hAnsi="Times New Roman" w:cs="Times New Roman"/>
          <w:bCs/>
          <w:color w:val="000000"/>
          <w:sz w:val="24"/>
        </w:rPr>
        <w:t>account</w:t>
      </w:r>
      <w:r>
        <w:rPr>
          <w:rFonts w:ascii="Times New Roman" w:hAnsi="Times New Roman" w:cs="Times New Roman"/>
          <w:bCs/>
          <w:color w:val="000000"/>
          <w:sz w:val="24"/>
        </w:rPr>
        <w:t xml:space="preserve">). The remaining </w:t>
      </w:r>
      <w:r w:rsidR="00D915F2">
        <w:rPr>
          <w:rFonts w:ascii="Times New Roman" w:hAnsi="Times New Roman" w:cs="Times New Roman"/>
          <w:bCs/>
          <w:color w:val="000000"/>
          <w:sz w:val="24"/>
        </w:rPr>
        <w:t xml:space="preserve">16.91%, totaling </w:t>
      </w:r>
      <w:r w:rsidR="00D915F2" w:rsidRPr="00E52812">
        <w:rPr>
          <w:rFonts w:ascii="Times New Roman" w:hAnsi="Times New Roman" w:cs="Times New Roman"/>
          <w:bCs/>
          <w:color w:val="000000"/>
          <w:sz w:val="24"/>
        </w:rPr>
        <w:t>3,511,918,625 shares</w:t>
      </w:r>
      <w:r w:rsidR="00D915F2">
        <w:rPr>
          <w:rFonts w:ascii="Times New Roman" w:hAnsi="Times New Roman" w:cs="Times New Roman"/>
          <w:bCs/>
          <w:color w:val="000000"/>
          <w:sz w:val="24"/>
        </w:rPr>
        <w:t>, was held indirectly by Fujian Provincial Department of Finance via Fujian Financial Investment</w:t>
      </w:r>
      <w:r w:rsidRPr="00E52812">
        <w:rPr>
          <w:rFonts w:ascii="Times New Roman" w:hAnsi="Times New Roman" w:cs="Times New Roman"/>
          <w:bCs/>
          <w:color w:val="000000"/>
          <w:sz w:val="24"/>
        </w:rPr>
        <w:t>.</w:t>
      </w:r>
    </w:p>
    <w:p w14:paraId="56B4CEC3" w14:textId="133AC392" w:rsidR="00AF3077" w:rsidRPr="00E52812" w:rsidRDefault="00E52812" w:rsidP="00E52812">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IV. Uncertainties and</w:t>
      </w:r>
      <w:r w:rsidRPr="003C1781">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R</w:t>
      </w:r>
      <w:r w:rsidRPr="003C1781">
        <w:rPr>
          <w:rFonts w:ascii="Times New Roman" w:eastAsia="宋体" w:hAnsi="Times New Roman" w:cs="Times New Roman"/>
          <w:b/>
          <w:bCs/>
          <w:sz w:val="24"/>
          <w:szCs w:val="24"/>
        </w:rPr>
        <w:t>isk</w:t>
      </w:r>
      <w:r>
        <w:rPr>
          <w:rFonts w:ascii="Times New Roman" w:eastAsia="宋体" w:hAnsi="Times New Roman" w:cs="Times New Roman"/>
          <w:b/>
          <w:bCs/>
          <w:sz w:val="24"/>
          <w:szCs w:val="24"/>
        </w:rPr>
        <w:t>s</w:t>
      </w:r>
      <w:r w:rsidRPr="003C1781">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in the I</w:t>
      </w:r>
      <w:r w:rsidRPr="003C1781">
        <w:rPr>
          <w:rFonts w:ascii="Times New Roman" w:eastAsia="宋体" w:hAnsi="Times New Roman" w:cs="Times New Roman"/>
          <w:b/>
          <w:bCs/>
          <w:sz w:val="24"/>
          <w:szCs w:val="24"/>
        </w:rPr>
        <w:t xml:space="preserve">mplementation of the </w:t>
      </w:r>
      <w:r>
        <w:rPr>
          <w:rFonts w:ascii="Times New Roman" w:eastAsia="宋体" w:hAnsi="Times New Roman" w:cs="Times New Roman"/>
          <w:b/>
          <w:bCs/>
          <w:sz w:val="24"/>
          <w:szCs w:val="24"/>
        </w:rPr>
        <w:t>P</w:t>
      </w:r>
      <w:r w:rsidRPr="003C1781">
        <w:rPr>
          <w:rFonts w:ascii="Times New Roman" w:eastAsia="宋体" w:hAnsi="Times New Roman" w:cs="Times New Roman"/>
          <w:b/>
          <w:bCs/>
          <w:sz w:val="24"/>
          <w:szCs w:val="24"/>
        </w:rPr>
        <w:t xml:space="preserve">lan </w:t>
      </w:r>
      <w:r>
        <w:rPr>
          <w:rFonts w:ascii="Times New Roman" w:eastAsia="宋体" w:hAnsi="Times New Roman" w:cs="Times New Roman"/>
          <w:b/>
          <w:bCs/>
          <w:sz w:val="24"/>
          <w:szCs w:val="24"/>
        </w:rPr>
        <w:t>for Shareholding Increase.</w:t>
      </w:r>
    </w:p>
    <w:p w14:paraId="2AB23E1D" w14:textId="77777777" w:rsidR="00E52812" w:rsidRPr="00E52812" w:rsidRDefault="00E52812" w:rsidP="00E52812">
      <w:pPr>
        <w:spacing w:line="360" w:lineRule="auto"/>
        <w:ind w:firstLineChars="200" w:firstLine="480"/>
        <w:rPr>
          <w:rFonts w:ascii="Times New Roman" w:eastAsia="宋体" w:hAnsi="Times New Roman" w:cs="Times New Roman"/>
          <w:sz w:val="24"/>
          <w:szCs w:val="24"/>
        </w:rPr>
      </w:pPr>
      <w:r w:rsidRPr="00E52812">
        <w:rPr>
          <w:rFonts w:ascii="Times New Roman" w:eastAsia="宋体" w:hAnsi="Times New Roman" w:cs="Times New Roman"/>
          <w:sz w:val="24"/>
          <w:szCs w:val="24"/>
        </w:rPr>
        <w:t>There are uncertainties as to the time of implementation and the amount of increased shares in the shareholding plan of Fujian Provincial Department of Finance due to fluctuations in the share price of the Company.</w:t>
      </w:r>
    </w:p>
    <w:p w14:paraId="7B0C7274" w14:textId="794E18BD" w:rsidR="00D915F2" w:rsidRPr="002C0E70" w:rsidRDefault="00E52812" w:rsidP="00D915F2">
      <w:pPr>
        <w:spacing w:line="360" w:lineRule="auto"/>
        <w:ind w:firstLineChars="200" w:firstLine="480"/>
        <w:rPr>
          <w:rFonts w:ascii="Times New Roman" w:eastAsia="宋体" w:hAnsi="Times New Roman" w:cs="Times New Roman"/>
          <w:sz w:val="24"/>
          <w:szCs w:val="24"/>
        </w:rPr>
      </w:pPr>
      <w:r w:rsidRPr="00E52812">
        <w:rPr>
          <w:rFonts w:ascii="Times New Roman" w:eastAsia="宋体" w:hAnsi="Times New Roman" w:cs="Times New Roman"/>
          <w:sz w:val="24"/>
          <w:szCs w:val="24"/>
        </w:rPr>
        <w:t>It is hereby announced.</w:t>
      </w:r>
    </w:p>
    <w:p w14:paraId="1BD3221D" w14:textId="55A85DBA" w:rsidR="00D915F2" w:rsidRDefault="00000000">
      <w:pPr>
        <w:wordWrap w:val="0"/>
        <w:spacing w:line="360" w:lineRule="auto"/>
        <w:ind w:firstLineChars="200" w:firstLine="480"/>
        <w:jc w:val="right"/>
        <w:rPr>
          <w:rFonts w:ascii="Times New Roman" w:eastAsia="宋体" w:hAnsi="Times New Roman" w:cs="Times New Roman"/>
          <w:sz w:val="24"/>
          <w:szCs w:val="24"/>
        </w:rPr>
      </w:pPr>
      <w:r w:rsidRPr="002C0E70">
        <w:rPr>
          <w:rFonts w:ascii="Times New Roman" w:eastAsia="宋体" w:hAnsi="Times New Roman" w:cs="Times New Roman"/>
          <w:sz w:val="24"/>
          <w:szCs w:val="24"/>
        </w:rPr>
        <w:t xml:space="preserve"> </w:t>
      </w:r>
    </w:p>
    <w:p w14:paraId="0DD0712E" w14:textId="77777777" w:rsidR="00D915F2" w:rsidRDefault="00D915F2" w:rsidP="00D915F2">
      <w:pPr>
        <w:spacing w:line="360" w:lineRule="auto"/>
        <w:ind w:firstLineChars="200" w:firstLine="480"/>
        <w:jc w:val="right"/>
        <w:rPr>
          <w:rFonts w:ascii="Times New Roman" w:eastAsia="宋体" w:hAnsi="Times New Roman" w:cs="Times New Roman"/>
          <w:sz w:val="24"/>
          <w:szCs w:val="24"/>
        </w:rPr>
      </w:pPr>
      <w:r w:rsidRPr="003C524C">
        <w:rPr>
          <w:rFonts w:ascii="Times New Roman" w:eastAsia="宋体" w:hAnsi="Times New Roman" w:cs="Times New Roman"/>
          <w:sz w:val="24"/>
          <w:szCs w:val="24"/>
        </w:rPr>
        <w:t xml:space="preserve">Board of Directors of Industrial Bank Co., Ltd. </w:t>
      </w:r>
    </w:p>
    <w:p w14:paraId="10929F7F" w14:textId="6FFD5D78" w:rsidR="00D915F2" w:rsidRPr="00F7477F" w:rsidRDefault="00D915F2" w:rsidP="00D915F2">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October 19</w:t>
      </w:r>
      <w:r w:rsidR="00A127B3">
        <w:rPr>
          <w:rFonts w:ascii="Times New Roman" w:eastAsia="宋体" w:hAnsi="Times New Roman" w:cs="Times New Roman"/>
          <w:sz w:val="24"/>
          <w:szCs w:val="24"/>
        </w:rPr>
        <w:t>,</w:t>
      </w:r>
      <w:r w:rsidRPr="003C524C">
        <w:rPr>
          <w:rFonts w:ascii="Times New Roman" w:eastAsia="宋体" w:hAnsi="Times New Roman" w:cs="Times New Roman"/>
          <w:sz w:val="24"/>
          <w:szCs w:val="24"/>
        </w:rPr>
        <w:t xml:space="preserve"> 2022</w:t>
      </w:r>
      <w:r w:rsidRPr="00F7477F">
        <w:rPr>
          <w:rFonts w:ascii="Times New Roman" w:eastAsia="宋体" w:hAnsi="Times New Roman" w:cs="Times New Roman"/>
          <w:sz w:val="24"/>
          <w:szCs w:val="24"/>
        </w:rPr>
        <w:t xml:space="preserve">   </w:t>
      </w:r>
    </w:p>
    <w:p w14:paraId="51F2A579" w14:textId="3E108BE2" w:rsidR="00AF3077" w:rsidRPr="002C0E70" w:rsidRDefault="00000000" w:rsidP="00D915F2">
      <w:pPr>
        <w:spacing w:line="360" w:lineRule="auto"/>
        <w:ind w:firstLineChars="200" w:firstLine="480"/>
        <w:jc w:val="right"/>
        <w:rPr>
          <w:rFonts w:ascii="Times New Roman" w:eastAsia="宋体" w:hAnsi="Times New Roman" w:cs="Times New Roman"/>
          <w:sz w:val="24"/>
          <w:szCs w:val="24"/>
        </w:rPr>
      </w:pPr>
      <w:r w:rsidRPr="002C0E70">
        <w:rPr>
          <w:rFonts w:ascii="Times New Roman" w:eastAsia="宋体" w:hAnsi="Times New Roman" w:cs="Times New Roman"/>
          <w:sz w:val="24"/>
          <w:szCs w:val="24"/>
        </w:rPr>
        <w:t xml:space="preserve"> </w:t>
      </w:r>
    </w:p>
    <w:sectPr w:rsidR="00AF3077" w:rsidRPr="002C0E70">
      <w:footerReference w:type="even" r:id="rId8"/>
      <w:footerReference w:type="default" r:id="rId9"/>
      <w:footerReference w:type="first" r:id="rId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211F" w14:textId="77777777" w:rsidR="004010B6" w:rsidRDefault="004010B6">
      <w:r>
        <w:separator/>
      </w:r>
    </w:p>
  </w:endnote>
  <w:endnote w:type="continuationSeparator" w:id="0">
    <w:p w14:paraId="2434C419" w14:textId="77777777" w:rsidR="004010B6" w:rsidRDefault="004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B0604020202020204"/>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altName w:val="STKaiti"/>
    <w:panose1 w:val="02010600040101010101"/>
    <w:charset w:val="86"/>
    <w:family w:val="auto"/>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altName w:val="NSimSun"/>
    <w:panose1 w:val="020B0604020202020204"/>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B0604020202020204"/>
    <w:charset w:val="86"/>
    <w:family w:val="modern"/>
    <w:pitch w:val="default"/>
    <w:sig w:usb0="00000001" w:usb1="080E0000" w:usb2="00000000" w:usb3="00000000" w:csb0="00040000" w:csb1="00000000"/>
  </w:font>
  <w:font w:name="Helvetica">
    <w:panose1 w:val="00000000000000000000"/>
    <w:charset w:val="00"/>
    <w:family w:val="auto"/>
    <w:pitch w:val="variable"/>
    <w:sig w:usb0="E00002FF" w:usb1="5000785B" w:usb2="00000000" w:usb3="00000000" w:csb0="0000019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931D" w14:textId="77777777" w:rsidR="00AF3077" w:rsidRDefault="00000000">
    <w:pPr>
      <w:pStyle w:val="af5"/>
      <w:framePr w:wrap="around" w:vAnchor="text" w:hAnchor="margin" w:xAlign="center" w:y="1"/>
      <w:ind w:left="5250"/>
      <w:rPr>
        <w:rStyle w:val="a4"/>
      </w:rPr>
    </w:pPr>
    <w:r>
      <w:rPr>
        <w:rStyle w:val="a4"/>
      </w:rPr>
      <w:fldChar w:fldCharType="begin"/>
    </w:r>
    <w:r>
      <w:rPr>
        <w:rStyle w:val="a4"/>
      </w:rPr>
      <w:instrText xml:space="preserve">PAGE  </w:instrText>
    </w:r>
    <w:r>
      <w:rPr>
        <w:rStyle w:val="a4"/>
      </w:rPr>
      <w:fldChar w:fldCharType="end"/>
    </w:r>
  </w:p>
  <w:p w14:paraId="6F208DE8" w14:textId="77777777" w:rsidR="00AF3077" w:rsidRDefault="00AF3077">
    <w:pPr>
      <w:pStyle w:val="af5"/>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5639"/>
      <w:docPartObj>
        <w:docPartGallery w:val="AutoText"/>
      </w:docPartObj>
    </w:sdtPr>
    <w:sdtEndPr>
      <w:rPr>
        <w:rFonts w:ascii="宋体" w:eastAsia="宋体" w:hAnsi="宋体"/>
      </w:rPr>
    </w:sdtEndPr>
    <w:sdtContent>
      <w:p w14:paraId="0E33900E" w14:textId="77777777" w:rsidR="00AF3077" w:rsidRDefault="00000000">
        <w:pPr>
          <w:pStyle w:val="afb"/>
          <w:jc w:val="center"/>
          <w:rPr>
            <w:rFonts w:ascii="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2</w:t>
        </w:r>
        <w:r>
          <w:rPr>
            <w:rFonts w:ascii="宋体" w:eastAsia="宋体" w:hAnsi="宋体"/>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D882" w14:textId="77777777" w:rsidR="00AF3077" w:rsidRDefault="00AF3077">
    <w:pPr>
      <w:pStyle w:val="af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FE92" w14:textId="77777777" w:rsidR="004010B6" w:rsidRDefault="004010B6">
      <w:r>
        <w:separator/>
      </w:r>
    </w:p>
  </w:footnote>
  <w:footnote w:type="continuationSeparator" w:id="0">
    <w:p w14:paraId="170AE398" w14:textId="77777777" w:rsidR="004010B6" w:rsidRDefault="0040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1D690EB3"/>
    <w:multiLevelType w:val="hybridMultilevel"/>
    <w:tmpl w:val="6FCEAC22"/>
    <w:lvl w:ilvl="0" w:tplc="657EFBB8">
      <w:start w:val="1"/>
      <w:numFmt w:val="japaneseCounting"/>
      <w:lvlText w:val="（%1）"/>
      <w:lvlJc w:val="left"/>
      <w:pPr>
        <w:ind w:left="1200" w:hanging="720"/>
      </w:pPr>
      <w:rPr>
        <w:rFonts w:eastAsiaTheme="minorEastAsia"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71EDAC6"/>
    <w:multiLevelType w:val="singleLevel"/>
    <w:tmpl w:val="571EDAC6"/>
    <w:lvl w:ilvl="0">
      <w:start w:val="1"/>
      <w:numFmt w:val="chineseCounting"/>
      <w:pStyle w:val="Style8"/>
      <w:suff w:val="nothing"/>
      <w:lvlText w:val="（%1）"/>
      <w:lvlJc w:val="left"/>
    </w:lvl>
  </w:abstractNum>
  <w:abstractNum w:abstractNumId="3" w15:restartNumberingAfterBreak="0">
    <w:nsid w:val="5D293B7B"/>
    <w:multiLevelType w:val="multilevel"/>
    <w:tmpl w:val="5D293B7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16cid:durableId="1073356033">
    <w:abstractNumId w:val="2"/>
  </w:num>
  <w:num w:numId="2" w16cid:durableId="1347638831">
    <w:abstractNumId w:val="0"/>
  </w:num>
  <w:num w:numId="3" w16cid:durableId="566307291">
    <w:abstractNumId w:val="3"/>
  </w:num>
  <w:num w:numId="4" w16cid:durableId="773282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856"/>
    <w:rsid w:val="0001040B"/>
    <w:rsid w:val="00016C2F"/>
    <w:rsid w:val="00025B7F"/>
    <w:rsid w:val="00026185"/>
    <w:rsid w:val="0003654D"/>
    <w:rsid w:val="00040657"/>
    <w:rsid w:val="00043E59"/>
    <w:rsid w:val="000461D7"/>
    <w:rsid w:val="000521B8"/>
    <w:rsid w:val="0005363F"/>
    <w:rsid w:val="000536CF"/>
    <w:rsid w:val="000655DA"/>
    <w:rsid w:val="0007225C"/>
    <w:rsid w:val="000722D9"/>
    <w:rsid w:val="000779A0"/>
    <w:rsid w:val="0008612B"/>
    <w:rsid w:val="00095E8D"/>
    <w:rsid w:val="00097B37"/>
    <w:rsid w:val="000A4FA5"/>
    <w:rsid w:val="000C48F8"/>
    <w:rsid w:val="000C57A2"/>
    <w:rsid w:val="000D0AC4"/>
    <w:rsid w:val="000D2825"/>
    <w:rsid w:val="000E6C2C"/>
    <w:rsid w:val="000F17CF"/>
    <w:rsid w:val="000F6B88"/>
    <w:rsid w:val="001028EA"/>
    <w:rsid w:val="0010329B"/>
    <w:rsid w:val="00110737"/>
    <w:rsid w:val="001141EC"/>
    <w:rsid w:val="001171BD"/>
    <w:rsid w:val="00121DAE"/>
    <w:rsid w:val="00133D47"/>
    <w:rsid w:val="00143669"/>
    <w:rsid w:val="00143786"/>
    <w:rsid w:val="001514C4"/>
    <w:rsid w:val="00156F42"/>
    <w:rsid w:val="00167336"/>
    <w:rsid w:val="00172A27"/>
    <w:rsid w:val="00184975"/>
    <w:rsid w:val="001A1DAB"/>
    <w:rsid w:val="001B55C6"/>
    <w:rsid w:val="001F6D13"/>
    <w:rsid w:val="00202930"/>
    <w:rsid w:val="0020591A"/>
    <w:rsid w:val="002131DD"/>
    <w:rsid w:val="00221B5A"/>
    <w:rsid w:val="002241B4"/>
    <w:rsid w:val="00230C62"/>
    <w:rsid w:val="00230F25"/>
    <w:rsid w:val="00231D06"/>
    <w:rsid w:val="00234230"/>
    <w:rsid w:val="00235E40"/>
    <w:rsid w:val="00266CC9"/>
    <w:rsid w:val="002671F7"/>
    <w:rsid w:val="00270E99"/>
    <w:rsid w:val="00277FBD"/>
    <w:rsid w:val="00282F1F"/>
    <w:rsid w:val="00287BDA"/>
    <w:rsid w:val="002A1C1B"/>
    <w:rsid w:val="002A21B0"/>
    <w:rsid w:val="002A4832"/>
    <w:rsid w:val="002B68F5"/>
    <w:rsid w:val="002C0E70"/>
    <w:rsid w:val="002C5DE3"/>
    <w:rsid w:val="002D0D3E"/>
    <w:rsid w:val="002D46EE"/>
    <w:rsid w:val="002E0968"/>
    <w:rsid w:val="002F16D2"/>
    <w:rsid w:val="002F769F"/>
    <w:rsid w:val="0030068B"/>
    <w:rsid w:val="00320E21"/>
    <w:rsid w:val="003226E0"/>
    <w:rsid w:val="00325123"/>
    <w:rsid w:val="00332ABF"/>
    <w:rsid w:val="00336E98"/>
    <w:rsid w:val="00345069"/>
    <w:rsid w:val="00347090"/>
    <w:rsid w:val="0036032C"/>
    <w:rsid w:val="00363385"/>
    <w:rsid w:val="00370D2F"/>
    <w:rsid w:val="0037374F"/>
    <w:rsid w:val="003739EF"/>
    <w:rsid w:val="003748CD"/>
    <w:rsid w:val="00375BEE"/>
    <w:rsid w:val="00376F12"/>
    <w:rsid w:val="00384CFD"/>
    <w:rsid w:val="003856A2"/>
    <w:rsid w:val="00393006"/>
    <w:rsid w:val="003A7032"/>
    <w:rsid w:val="003B3077"/>
    <w:rsid w:val="003E2D40"/>
    <w:rsid w:val="003E6500"/>
    <w:rsid w:val="003E75AE"/>
    <w:rsid w:val="004010B6"/>
    <w:rsid w:val="004114F8"/>
    <w:rsid w:val="00420323"/>
    <w:rsid w:val="00420ED3"/>
    <w:rsid w:val="0043313A"/>
    <w:rsid w:val="00440AC2"/>
    <w:rsid w:val="004416F5"/>
    <w:rsid w:val="00452F8E"/>
    <w:rsid w:val="00456739"/>
    <w:rsid w:val="00461A10"/>
    <w:rsid w:val="00466640"/>
    <w:rsid w:val="00481128"/>
    <w:rsid w:val="004955AA"/>
    <w:rsid w:val="004A1675"/>
    <w:rsid w:val="004A2728"/>
    <w:rsid w:val="004A2976"/>
    <w:rsid w:val="004A3761"/>
    <w:rsid w:val="004A4FDD"/>
    <w:rsid w:val="004A5E24"/>
    <w:rsid w:val="004F3001"/>
    <w:rsid w:val="004F66BC"/>
    <w:rsid w:val="005074AA"/>
    <w:rsid w:val="005136A8"/>
    <w:rsid w:val="00524451"/>
    <w:rsid w:val="00526F31"/>
    <w:rsid w:val="00540D0E"/>
    <w:rsid w:val="0055436A"/>
    <w:rsid w:val="00561CA7"/>
    <w:rsid w:val="00571A2A"/>
    <w:rsid w:val="0057351B"/>
    <w:rsid w:val="005746DD"/>
    <w:rsid w:val="00577D47"/>
    <w:rsid w:val="00582B7E"/>
    <w:rsid w:val="00585633"/>
    <w:rsid w:val="005A5301"/>
    <w:rsid w:val="005A7139"/>
    <w:rsid w:val="005B33B2"/>
    <w:rsid w:val="005C21FA"/>
    <w:rsid w:val="005C659D"/>
    <w:rsid w:val="005D61B0"/>
    <w:rsid w:val="005E428C"/>
    <w:rsid w:val="005F6AD1"/>
    <w:rsid w:val="00607D79"/>
    <w:rsid w:val="00612DE6"/>
    <w:rsid w:val="00625346"/>
    <w:rsid w:val="00634A64"/>
    <w:rsid w:val="00641B2B"/>
    <w:rsid w:val="00652533"/>
    <w:rsid w:val="00654231"/>
    <w:rsid w:val="00654C64"/>
    <w:rsid w:val="0066221A"/>
    <w:rsid w:val="00667A9B"/>
    <w:rsid w:val="00682C0A"/>
    <w:rsid w:val="0068445E"/>
    <w:rsid w:val="00693647"/>
    <w:rsid w:val="006A02C4"/>
    <w:rsid w:val="006A5E62"/>
    <w:rsid w:val="006A6858"/>
    <w:rsid w:val="006B7C98"/>
    <w:rsid w:val="006D09D0"/>
    <w:rsid w:val="006F678C"/>
    <w:rsid w:val="007125DB"/>
    <w:rsid w:val="007129E3"/>
    <w:rsid w:val="00712C56"/>
    <w:rsid w:val="00716BF4"/>
    <w:rsid w:val="00725AC7"/>
    <w:rsid w:val="00726DC8"/>
    <w:rsid w:val="00731143"/>
    <w:rsid w:val="00731FB0"/>
    <w:rsid w:val="0073678A"/>
    <w:rsid w:val="00742426"/>
    <w:rsid w:val="00750A7B"/>
    <w:rsid w:val="00770918"/>
    <w:rsid w:val="007716EB"/>
    <w:rsid w:val="00777116"/>
    <w:rsid w:val="00783183"/>
    <w:rsid w:val="00783E54"/>
    <w:rsid w:val="007852F8"/>
    <w:rsid w:val="00786B15"/>
    <w:rsid w:val="007A32AE"/>
    <w:rsid w:val="007B4BBE"/>
    <w:rsid w:val="007B7DA1"/>
    <w:rsid w:val="007B7F0A"/>
    <w:rsid w:val="007D25C1"/>
    <w:rsid w:val="007D48EA"/>
    <w:rsid w:val="007D5F00"/>
    <w:rsid w:val="0080279C"/>
    <w:rsid w:val="00807696"/>
    <w:rsid w:val="0081050B"/>
    <w:rsid w:val="00815E00"/>
    <w:rsid w:val="0082047C"/>
    <w:rsid w:val="0082693B"/>
    <w:rsid w:val="00877050"/>
    <w:rsid w:val="008770B5"/>
    <w:rsid w:val="00877E14"/>
    <w:rsid w:val="008807C8"/>
    <w:rsid w:val="008846E4"/>
    <w:rsid w:val="00892600"/>
    <w:rsid w:val="00893BB0"/>
    <w:rsid w:val="008A08E8"/>
    <w:rsid w:val="008A314D"/>
    <w:rsid w:val="008A3556"/>
    <w:rsid w:val="008A4781"/>
    <w:rsid w:val="008A4D37"/>
    <w:rsid w:val="008A5670"/>
    <w:rsid w:val="008A7671"/>
    <w:rsid w:val="008C7493"/>
    <w:rsid w:val="008D3857"/>
    <w:rsid w:val="008D4B85"/>
    <w:rsid w:val="008E21E5"/>
    <w:rsid w:val="008F40BD"/>
    <w:rsid w:val="009031D9"/>
    <w:rsid w:val="00906B9E"/>
    <w:rsid w:val="009076F7"/>
    <w:rsid w:val="00912316"/>
    <w:rsid w:val="00915800"/>
    <w:rsid w:val="00921372"/>
    <w:rsid w:val="00922BB1"/>
    <w:rsid w:val="00937217"/>
    <w:rsid w:val="00942418"/>
    <w:rsid w:val="00942553"/>
    <w:rsid w:val="009434E0"/>
    <w:rsid w:val="00945DE8"/>
    <w:rsid w:val="00947187"/>
    <w:rsid w:val="00950553"/>
    <w:rsid w:val="009646F6"/>
    <w:rsid w:val="00974146"/>
    <w:rsid w:val="00991099"/>
    <w:rsid w:val="009921F0"/>
    <w:rsid w:val="009933DF"/>
    <w:rsid w:val="009957DB"/>
    <w:rsid w:val="0099779D"/>
    <w:rsid w:val="009B6E5D"/>
    <w:rsid w:val="009C3BF7"/>
    <w:rsid w:val="009C518B"/>
    <w:rsid w:val="009D6389"/>
    <w:rsid w:val="009E3D6D"/>
    <w:rsid w:val="009F3C7D"/>
    <w:rsid w:val="00A03A5F"/>
    <w:rsid w:val="00A07FF8"/>
    <w:rsid w:val="00A1188A"/>
    <w:rsid w:val="00A127B3"/>
    <w:rsid w:val="00A139D1"/>
    <w:rsid w:val="00A253B9"/>
    <w:rsid w:val="00A2543C"/>
    <w:rsid w:val="00A27D70"/>
    <w:rsid w:val="00A36349"/>
    <w:rsid w:val="00A4023E"/>
    <w:rsid w:val="00A40FD0"/>
    <w:rsid w:val="00A45721"/>
    <w:rsid w:val="00A722D4"/>
    <w:rsid w:val="00A90D86"/>
    <w:rsid w:val="00A93A81"/>
    <w:rsid w:val="00AA2907"/>
    <w:rsid w:val="00AD4B5B"/>
    <w:rsid w:val="00AE0A77"/>
    <w:rsid w:val="00AF08B9"/>
    <w:rsid w:val="00AF26D9"/>
    <w:rsid w:val="00AF3077"/>
    <w:rsid w:val="00AF63ED"/>
    <w:rsid w:val="00B03341"/>
    <w:rsid w:val="00B03E68"/>
    <w:rsid w:val="00B16929"/>
    <w:rsid w:val="00B376E0"/>
    <w:rsid w:val="00B51DE5"/>
    <w:rsid w:val="00B532B9"/>
    <w:rsid w:val="00B576C3"/>
    <w:rsid w:val="00B74E54"/>
    <w:rsid w:val="00B84835"/>
    <w:rsid w:val="00B87EFE"/>
    <w:rsid w:val="00BA55FE"/>
    <w:rsid w:val="00BA6694"/>
    <w:rsid w:val="00BB362E"/>
    <w:rsid w:val="00BB3868"/>
    <w:rsid w:val="00BB473B"/>
    <w:rsid w:val="00BC738B"/>
    <w:rsid w:val="00BD3FFE"/>
    <w:rsid w:val="00BD5C89"/>
    <w:rsid w:val="00BD71C7"/>
    <w:rsid w:val="00BE7119"/>
    <w:rsid w:val="00C007C7"/>
    <w:rsid w:val="00C05B52"/>
    <w:rsid w:val="00C06B73"/>
    <w:rsid w:val="00C124AD"/>
    <w:rsid w:val="00C202C8"/>
    <w:rsid w:val="00C27635"/>
    <w:rsid w:val="00C34167"/>
    <w:rsid w:val="00C35E42"/>
    <w:rsid w:val="00C403E0"/>
    <w:rsid w:val="00C44312"/>
    <w:rsid w:val="00C63A0C"/>
    <w:rsid w:val="00C70AA8"/>
    <w:rsid w:val="00C75EBE"/>
    <w:rsid w:val="00C8795C"/>
    <w:rsid w:val="00CC1169"/>
    <w:rsid w:val="00CE0DE8"/>
    <w:rsid w:val="00CE12EF"/>
    <w:rsid w:val="00CE3B8F"/>
    <w:rsid w:val="00CE66C2"/>
    <w:rsid w:val="00CF060F"/>
    <w:rsid w:val="00CF1B8A"/>
    <w:rsid w:val="00D1729B"/>
    <w:rsid w:val="00D238D8"/>
    <w:rsid w:val="00D257C5"/>
    <w:rsid w:val="00D362FA"/>
    <w:rsid w:val="00D71FF8"/>
    <w:rsid w:val="00D80478"/>
    <w:rsid w:val="00D87ACD"/>
    <w:rsid w:val="00D915F2"/>
    <w:rsid w:val="00D95E70"/>
    <w:rsid w:val="00DA66F5"/>
    <w:rsid w:val="00DA797D"/>
    <w:rsid w:val="00DB040C"/>
    <w:rsid w:val="00DB28BA"/>
    <w:rsid w:val="00DB6E2F"/>
    <w:rsid w:val="00DC0EBE"/>
    <w:rsid w:val="00DC2210"/>
    <w:rsid w:val="00DD4C39"/>
    <w:rsid w:val="00DE4058"/>
    <w:rsid w:val="00DE593C"/>
    <w:rsid w:val="00DE5E7D"/>
    <w:rsid w:val="00DF43ED"/>
    <w:rsid w:val="00DF5022"/>
    <w:rsid w:val="00E144AB"/>
    <w:rsid w:val="00E23155"/>
    <w:rsid w:val="00E266DE"/>
    <w:rsid w:val="00E26812"/>
    <w:rsid w:val="00E34DF8"/>
    <w:rsid w:val="00E42EE1"/>
    <w:rsid w:val="00E50E45"/>
    <w:rsid w:val="00E52812"/>
    <w:rsid w:val="00E62935"/>
    <w:rsid w:val="00E723D8"/>
    <w:rsid w:val="00E779D2"/>
    <w:rsid w:val="00E82CA8"/>
    <w:rsid w:val="00E836F3"/>
    <w:rsid w:val="00E9248B"/>
    <w:rsid w:val="00EA4031"/>
    <w:rsid w:val="00EB6709"/>
    <w:rsid w:val="00EC002F"/>
    <w:rsid w:val="00ED634F"/>
    <w:rsid w:val="00EE0937"/>
    <w:rsid w:val="00EE50C7"/>
    <w:rsid w:val="00EF5B57"/>
    <w:rsid w:val="00F04936"/>
    <w:rsid w:val="00F3342D"/>
    <w:rsid w:val="00F42603"/>
    <w:rsid w:val="00F432A3"/>
    <w:rsid w:val="00F505BD"/>
    <w:rsid w:val="00F61329"/>
    <w:rsid w:val="00F645FB"/>
    <w:rsid w:val="00F8113A"/>
    <w:rsid w:val="00F95726"/>
    <w:rsid w:val="00FB489A"/>
    <w:rsid w:val="00FB6D72"/>
    <w:rsid w:val="00FE528F"/>
    <w:rsid w:val="00FE5FE0"/>
    <w:rsid w:val="00FF293E"/>
    <w:rsid w:val="00FF2ECC"/>
    <w:rsid w:val="00FF59E6"/>
    <w:rsid w:val="08C40E78"/>
    <w:rsid w:val="0BC719A5"/>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F317"/>
  <w15:docId w15:val="{D799390B-B44A-AE4D-9E9A-2823D3B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0"/>
    <w:next w:val="a"/>
    <w:link w:val="10"/>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0"/>
    <w:qFormat/>
    <w:pPr>
      <w:keepNext/>
      <w:keepLines/>
      <w:spacing w:before="260" w:after="260"/>
      <w:jc w:val="left"/>
      <w:outlineLvl w:val="1"/>
    </w:pPr>
    <w:rPr>
      <w:bCs w:val="0"/>
      <w:sz w:val="24"/>
    </w:rPr>
  </w:style>
  <w:style w:type="paragraph" w:styleId="3">
    <w:name w:val="heading 3"/>
    <w:basedOn w:val="a0"/>
    <w:next w:val="a"/>
    <w:link w:val="30"/>
    <w:qFormat/>
    <w:pPr>
      <w:keepNext/>
      <w:keepLines/>
      <w:spacing w:before="260" w:after="260"/>
      <w:jc w:val="left"/>
      <w:outlineLvl w:val="2"/>
    </w:pPr>
    <w:rPr>
      <w:bCs w:val="0"/>
      <w:sz w:val="21"/>
    </w:rPr>
  </w:style>
  <w:style w:type="paragraph" w:styleId="4">
    <w:name w:val="heading 4"/>
    <w:basedOn w:val="a0"/>
    <w:next w:val="a"/>
    <w:link w:val="40"/>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pPr>
      <w:spacing w:before="240" w:after="60"/>
      <w:jc w:val="center"/>
      <w:outlineLvl w:val="0"/>
    </w:pPr>
    <w:rPr>
      <w:rFonts w:ascii="Arial" w:eastAsia="宋体" w:hAnsi="Arial" w:cs="Arial"/>
      <w:b/>
      <w:bCs/>
      <w:sz w:val="32"/>
      <w:szCs w:val="32"/>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TOC7">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5">
    <w:name w:val="Note Heading"/>
    <w:basedOn w:val="a"/>
    <w:next w:val="a"/>
    <w:link w:val="a6"/>
    <w:uiPriority w:val="99"/>
    <w:qFormat/>
    <w:pPr>
      <w:jc w:val="center"/>
    </w:pPr>
    <w:rPr>
      <w:rFonts w:ascii="Times New Roman" w:eastAsia="宋体" w:hAnsi="Times New Roman" w:cs="Times New Roman"/>
      <w:szCs w:val="21"/>
    </w:rPr>
  </w:style>
  <w:style w:type="paragraph" w:styleId="a7">
    <w:name w:val="Normal Indent"/>
    <w:basedOn w:val="a"/>
    <w:unhideWhenUsed/>
    <w:qFormat/>
    <w:pPr>
      <w:ind w:firstLineChars="200" w:firstLine="420"/>
    </w:pPr>
    <w:rPr>
      <w:rFonts w:ascii="Times New Roman" w:eastAsia="宋体" w:hAnsi="Times New Roman" w:cs="Times New Roman"/>
      <w:szCs w:val="24"/>
    </w:rPr>
  </w:style>
  <w:style w:type="paragraph" w:styleId="a8">
    <w:name w:val="caption"/>
    <w:basedOn w:val="a"/>
    <w:next w:val="a"/>
    <w:uiPriority w:val="35"/>
    <w:qFormat/>
    <w:rPr>
      <w:rFonts w:ascii="Cambria" w:eastAsia="黑体" w:hAnsi="Cambria" w:cs="Times New Roman"/>
      <w:sz w:val="20"/>
      <w:szCs w:val="20"/>
    </w:rPr>
  </w:style>
  <w:style w:type="paragraph" w:styleId="a9">
    <w:name w:val="Document Map"/>
    <w:basedOn w:val="a"/>
    <w:link w:val="aa"/>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b">
    <w:name w:val="annotation text"/>
    <w:basedOn w:val="a"/>
    <w:link w:val="ac"/>
    <w:uiPriority w:val="99"/>
    <w:unhideWhenUsed/>
    <w:qFormat/>
    <w:pPr>
      <w:jc w:val="left"/>
    </w:pPr>
    <w:rPr>
      <w:szCs w:val="24"/>
    </w:rPr>
  </w:style>
  <w:style w:type="paragraph" w:styleId="ad">
    <w:name w:val="Salutation"/>
    <w:basedOn w:val="a"/>
    <w:next w:val="a"/>
    <w:link w:val="ae"/>
    <w:uiPriority w:val="99"/>
    <w:qFormat/>
    <w:rPr>
      <w:rFonts w:ascii="Times New Roman" w:eastAsia="宋体" w:hAnsi="Times New Roman" w:cs="Times New Roman"/>
      <w:szCs w:val="21"/>
    </w:rPr>
  </w:style>
  <w:style w:type="paragraph" w:styleId="af">
    <w:name w:val="Body Text"/>
    <w:basedOn w:val="a"/>
    <w:link w:val="af0"/>
    <w:unhideWhenUsed/>
    <w:qFormat/>
    <w:pPr>
      <w:spacing w:after="120"/>
    </w:pPr>
    <w:rPr>
      <w:rFonts w:ascii="Times New Roman" w:eastAsia="宋体" w:hAnsi="Times New Roman" w:cs="Times New Roman"/>
      <w:szCs w:val="20"/>
    </w:rPr>
  </w:style>
  <w:style w:type="paragraph" w:styleId="af1">
    <w:name w:val="Body Text Indent"/>
    <w:basedOn w:val="a"/>
    <w:link w:val="af2"/>
    <w:qFormat/>
    <w:pPr>
      <w:ind w:firstLineChars="200" w:firstLine="560"/>
    </w:pPr>
    <w:rPr>
      <w:rFonts w:ascii="仿宋_GB2312" w:eastAsia="仿宋_GB2312" w:hAnsi="Times New Roman" w:cs="Times New Roman"/>
      <w:sz w:val="28"/>
      <w:szCs w:val="24"/>
    </w:rPr>
  </w:style>
  <w:style w:type="paragraph" w:styleId="21">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TOC5">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TOC3">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f3">
    <w:name w:val="Plain Text"/>
    <w:basedOn w:val="a"/>
    <w:link w:val="af4"/>
    <w:unhideWhenUsed/>
    <w:qFormat/>
    <w:rPr>
      <w:rFonts w:ascii="宋体" w:eastAsia="仿宋_GB2312" w:hAnsi="Courier New" w:cs="Courier New"/>
      <w:sz w:val="32"/>
      <w:szCs w:val="21"/>
    </w:rPr>
  </w:style>
  <w:style w:type="paragraph" w:styleId="TOC8">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f5">
    <w:name w:val="Date"/>
    <w:basedOn w:val="a"/>
    <w:next w:val="a"/>
    <w:link w:val="af6"/>
    <w:qFormat/>
    <w:pPr>
      <w:ind w:leftChars="2500" w:left="100"/>
    </w:pPr>
    <w:rPr>
      <w:rFonts w:ascii="Times New Roman" w:eastAsia="宋体" w:hAnsi="Times New Roman" w:cs="Times New Roman"/>
      <w:szCs w:val="24"/>
    </w:rPr>
  </w:style>
  <w:style w:type="paragraph" w:styleId="22">
    <w:name w:val="Body Text Indent 2"/>
    <w:basedOn w:val="a"/>
    <w:link w:val="23"/>
    <w:unhideWhenUsed/>
    <w:qFormat/>
    <w:pPr>
      <w:spacing w:after="120" w:line="480" w:lineRule="auto"/>
      <w:ind w:leftChars="200" w:left="420"/>
    </w:pPr>
    <w:rPr>
      <w:rFonts w:ascii="Times New Roman" w:eastAsia="宋体" w:hAnsi="Times New Roman" w:cs="Times New Roman"/>
      <w:szCs w:val="20"/>
    </w:rPr>
  </w:style>
  <w:style w:type="paragraph" w:styleId="af7">
    <w:name w:val="endnote text"/>
    <w:basedOn w:val="a"/>
    <w:link w:val="af8"/>
    <w:uiPriority w:val="99"/>
    <w:unhideWhenUsed/>
    <w:qFormat/>
    <w:pPr>
      <w:snapToGrid w:val="0"/>
      <w:jc w:val="left"/>
    </w:pPr>
    <w:rPr>
      <w:rFonts w:ascii="Times New Roman" w:eastAsia="宋体" w:hAnsi="Times New Roman" w:cs="Times New Roman"/>
      <w:szCs w:val="24"/>
    </w:rPr>
  </w:style>
  <w:style w:type="paragraph" w:styleId="af9">
    <w:name w:val="Balloon Text"/>
    <w:basedOn w:val="a"/>
    <w:link w:val="afa"/>
    <w:uiPriority w:val="99"/>
    <w:qFormat/>
    <w:rPr>
      <w:rFonts w:ascii="Times New Roman" w:eastAsia="宋体" w:hAnsi="Times New Roman" w:cs="Times New Roman"/>
      <w:sz w:val="18"/>
      <w:szCs w:val="18"/>
    </w:rPr>
  </w:style>
  <w:style w:type="paragraph" w:styleId="afb">
    <w:name w:val="footer"/>
    <w:basedOn w:val="a"/>
    <w:link w:val="afc"/>
    <w:uiPriority w:val="99"/>
    <w:unhideWhenUsed/>
    <w:qFormat/>
    <w:pPr>
      <w:tabs>
        <w:tab w:val="center" w:pos="4153"/>
        <w:tab w:val="right" w:pos="8306"/>
      </w:tabs>
      <w:snapToGrid w:val="0"/>
      <w:jc w:val="left"/>
    </w:pPr>
    <w:rPr>
      <w:sz w:val="18"/>
      <w:szCs w:val="18"/>
    </w:rPr>
  </w:style>
  <w:style w:type="paragraph" w:styleId="afd">
    <w:name w:val="header"/>
    <w:basedOn w:val="a"/>
    <w:link w:val="af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Cs w:val="20"/>
    </w:rPr>
  </w:style>
  <w:style w:type="paragraph" w:styleId="TOC4">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f">
    <w:name w:val="Subtitle"/>
    <w:basedOn w:val="a"/>
    <w:next w:val="a"/>
    <w:link w:val="aff0"/>
    <w:qFormat/>
    <w:pPr>
      <w:spacing w:before="240" w:after="60" w:line="312" w:lineRule="auto"/>
      <w:jc w:val="center"/>
      <w:outlineLvl w:val="1"/>
    </w:pPr>
    <w:rPr>
      <w:rFonts w:ascii="Cambria" w:eastAsia="宋体" w:hAnsi="Cambria" w:cs="Times New Roman"/>
      <w:b/>
      <w:bCs/>
      <w:kern w:val="28"/>
      <w:sz w:val="32"/>
      <w:szCs w:val="32"/>
    </w:rPr>
  </w:style>
  <w:style w:type="paragraph" w:styleId="aff1">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f2">
    <w:name w:val="footnote text"/>
    <w:basedOn w:val="a"/>
    <w:link w:val="11"/>
    <w:uiPriority w:val="99"/>
    <w:qFormat/>
    <w:pPr>
      <w:snapToGrid w:val="0"/>
      <w:jc w:val="left"/>
    </w:pPr>
    <w:rPr>
      <w:rFonts w:ascii="Times New Roman" w:eastAsia="宋体" w:hAnsi="Times New Roman" w:cs="Times New Roman"/>
      <w:sz w:val="18"/>
      <w:szCs w:val="18"/>
    </w:rPr>
  </w:style>
  <w:style w:type="paragraph" w:styleId="TOC6">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3"/>
    <w:unhideWhenUsed/>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TOC9">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26">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b"/>
    <w:next w:val="ab"/>
    <w:link w:val="aff5"/>
    <w:uiPriority w:val="99"/>
    <w:unhideWhenUsed/>
    <w:qFormat/>
    <w:rPr>
      <w:b/>
      <w:bCs/>
    </w:rPr>
  </w:style>
  <w:style w:type="table" w:styleId="aff6">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f7">
    <w:name w:val="Strong"/>
    <w:qFormat/>
    <w:rPr>
      <w:b/>
      <w:bCs/>
    </w:rPr>
  </w:style>
  <w:style w:type="character" w:styleId="aff8">
    <w:name w:val="endnote reference"/>
    <w:uiPriority w:val="99"/>
    <w:unhideWhenUsed/>
    <w:qFormat/>
    <w:rPr>
      <w:vertAlign w:val="superscript"/>
    </w:rPr>
  </w:style>
  <w:style w:type="character" w:styleId="aff9">
    <w:name w:val="page number"/>
    <w:basedOn w:val="a1"/>
    <w:qFormat/>
  </w:style>
  <w:style w:type="character" w:styleId="affa">
    <w:name w:val="FollowedHyperlink"/>
    <w:uiPriority w:val="99"/>
    <w:unhideWhenUsed/>
    <w:qFormat/>
    <w:rPr>
      <w:color w:val="800080"/>
      <w:u w:val="single"/>
    </w:rPr>
  </w:style>
  <w:style w:type="character" w:styleId="affb">
    <w:name w:val="Emphasis"/>
    <w:uiPriority w:val="20"/>
    <w:qFormat/>
    <w:rPr>
      <w:i/>
      <w:iCs/>
    </w:rPr>
  </w:style>
  <w:style w:type="character" w:styleId="affc">
    <w:name w:val="Hyperlink"/>
    <w:uiPriority w:val="99"/>
    <w:unhideWhenUsed/>
    <w:qFormat/>
    <w:rPr>
      <w:color w:val="0000FF"/>
      <w:u w:val="single"/>
    </w:rPr>
  </w:style>
  <w:style w:type="character" w:styleId="affd">
    <w:name w:val="annotation reference"/>
    <w:uiPriority w:val="99"/>
    <w:unhideWhenUsed/>
    <w:qFormat/>
    <w:rPr>
      <w:sz w:val="21"/>
      <w:szCs w:val="21"/>
    </w:rPr>
  </w:style>
  <w:style w:type="character" w:styleId="affe">
    <w:name w:val="footnote reference"/>
    <w:uiPriority w:val="99"/>
    <w:qFormat/>
    <w:rPr>
      <w:vertAlign w:val="superscript"/>
    </w:rPr>
  </w:style>
  <w:style w:type="character" w:customStyle="1" w:styleId="afe">
    <w:name w:val="页眉 字符"/>
    <w:basedOn w:val="a1"/>
    <w:link w:val="afd"/>
    <w:qFormat/>
    <w:rPr>
      <w:sz w:val="18"/>
      <w:szCs w:val="18"/>
    </w:rPr>
  </w:style>
  <w:style w:type="character" w:customStyle="1" w:styleId="afc">
    <w:name w:val="页脚 字符"/>
    <w:basedOn w:val="a1"/>
    <w:link w:val="afb"/>
    <w:uiPriority w:val="99"/>
    <w:qFormat/>
    <w:rPr>
      <w:sz w:val="18"/>
      <w:szCs w:val="18"/>
    </w:rPr>
  </w:style>
  <w:style w:type="character" w:customStyle="1" w:styleId="10">
    <w:name w:val="标题 1 字符"/>
    <w:basedOn w:val="a1"/>
    <w:link w:val="1"/>
    <w:qFormat/>
    <w:rPr>
      <w:rFonts w:ascii="Arial" w:eastAsia="宋体" w:hAnsi="Arial" w:cs="Arial"/>
      <w:b/>
      <w:kern w:val="44"/>
      <w:sz w:val="28"/>
      <w:szCs w:val="44"/>
    </w:rPr>
  </w:style>
  <w:style w:type="character" w:customStyle="1" w:styleId="20">
    <w:name w:val="标题 2 字符"/>
    <w:basedOn w:val="a1"/>
    <w:link w:val="2"/>
    <w:qFormat/>
    <w:rPr>
      <w:rFonts w:ascii="Arial" w:eastAsia="宋体" w:hAnsi="Arial" w:cs="Arial"/>
      <w:b/>
      <w:sz w:val="24"/>
      <w:szCs w:val="32"/>
    </w:rPr>
  </w:style>
  <w:style w:type="character" w:customStyle="1" w:styleId="30">
    <w:name w:val="标题 3 字符"/>
    <w:basedOn w:val="a1"/>
    <w:link w:val="3"/>
    <w:qFormat/>
    <w:rPr>
      <w:rFonts w:ascii="Arial" w:eastAsia="宋体" w:hAnsi="Arial" w:cs="Arial"/>
      <w:b/>
      <w:szCs w:val="32"/>
    </w:rPr>
  </w:style>
  <w:style w:type="character" w:customStyle="1" w:styleId="40">
    <w:name w:val="标题 4 字符"/>
    <w:basedOn w:val="a1"/>
    <w:link w:val="4"/>
    <w:uiPriority w:val="9"/>
    <w:qFormat/>
    <w:rPr>
      <w:rFonts w:ascii="Arial" w:eastAsia="宋体" w:hAnsi="Arial" w:cs="Arial"/>
      <w:szCs w:val="28"/>
    </w:rPr>
  </w:style>
  <w:style w:type="character" w:customStyle="1" w:styleId="50">
    <w:name w:val="标题 5 字符"/>
    <w:basedOn w:val="a1"/>
    <w:link w:val="5"/>
    <w:uiPriority w:val="9"/>
    <w:qFormat/>
    <w:rPr>
      <w:rFonts w:ascii="Times New Roman" w:eastAsia="宋体" w:hAnsi="Times New Roman" w:cs="Times New Roman"/>
      <w:b/>
      <w:bCs/>
      <w:sz w:val="28"/>
      <w:szCs w:val="28"/>
    </w:rPr>
  </w:style>
  <w:style w:type="character" w:customStyle="1" w:styleId="60">
    <w:name w:val="标题 6 字符"/>
    <w:basedOn w:val="a1"/>
    <w:link w:val="6"/>
    <w:uiPriority w:val="9"/>
    <w:qFormat/>
    <w:rPr>
      <w:rFonts w:ascii="Arial" w:eastAsia="黑体" w:hAnsi="Arial" w:cs="Times New Roman"/>
      <w:b/>
      <w:bCs/>
      <w:sz w:val="24"/>
      <w:szCs w:val="24"/>
    </w:rPr>
  </w:style>
  <w:style w:type="character" w:customStyle="1" w:styleId="70">
    <w:name w:val="标题 7 字符"/>
    <w:basedOn w:val="a1"/>
    <w:link w:val="7"/>
    <w:uiPriority w:val="9"/>
    <w:qFormat/>
    <w:rPr>
      <w:rFonts w:ascii="Times New Roman" w:eastAsia="宋体" w:hAnsi="Times New Roman" w:cs="Times New Roman"/>
      <w:b/>
      <w:bCs/>
      <w:sz w:val="24"/>
      <w:szCs w:val="24"/>
    </w:rPr>
  </w:style>
  <w:style w:type="character" w:customStyle="1" w:styleId="80">
    <w:name w:val="标题 8 字符"/>
    <w:basedOn w:val="a1"/>
    <w:link w:val="8"/>
    <w:uiPriority w:val="9"/>
    <w:qFormat/>
    <w:rPr>
      <w:rFonts w:ascii="Arial" w:eastAsia="黑体" w:hAnsi="Arial" w:cs="Times New Roman"/>
      <w:sz w:val="24"/>
      <w:szCs w:val="24"/>
    </w:rPr>
  </w:style>
  <w:style w:type="character" w:customStyle="1" w:styleId="90">
    <w:name w:val="标题 9 字符"/>
    <w:basedOn w:val="a1"/>
    <w:link w:val="9"/>
    <w:uiPriority w:val="9"/>
    <w:qFormat/>
    <w:rPr>
      <w:rFonts w:ascii="Arial" w:eastAsia="黑体" w:hAnsi="Arial" w:cs="Times New Roman"/>
      <w:szCs w:val="21"/>
    </w:rPr>
  </w:style>
  <w:style w:type="character" w:customStyle="1" w:styleId="a4">
    <w:name w:val="标题 字符"/>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
    <w:name w:val="页脚 Char1"/>
    <w:basedOn w:val="a1"/>
    <w:uiPriority w:val="99"/>
    <w:semiHidden/>
    <w:qFormat/>
    <w:rPr>
      <w:kern w:val="2"/>
      <w:sz w:val="18"/>
      <w:szCs w:val="18"/>
    </w:rPr>
  </w:style>
  <w:style w:type="character" w:customStyle="1" w:styleId="afa">
    <w:name w:val="批注框文本 字符"/>
    <w:basedOn w:val="a1"/>
    <w:link w:val="af9"/>
    <w:uiPriority w:val="99"/>
    <w:qFormat/>
    <w:rPr>
      <w:rFonts w:ascii="Times New Roman" w:eastAsia="宋体" w:hAnsi="Times New Roman" w:cs="Times New Roman"/>
      <w:sz w:val="18"/>
      <w:szCs w:val="18"/>
    </w:rPr>
  </w:style>
  <w:style w:type="character" w:customStyle="1" w:styleId="11">
    <w:name w:val="脚注文本 字符1"/>
    <w:basedOn w:val="a1"/>
    <w:link w:val="aff2"/>
    <w:uiPriority w:val="99"/>
    <w:qFormat/>
    <w:rPr>
      <w:rFonts w:ascii="Times New Roman" w:eastAsia="宋体" w:hAnsi="Times New Roman" w:cs="Times New Roman"/>
      <w:sz w:val="18"/>
      <w:szCs w:val="18"/>
    </w:rPr>
  </w:style>
  <w:style w:type="character" w:customStyle="1" w:styleId="af6">
    <w:name w:val="日期 字符"/>
    <w:basedOn w:val="a1"/>
    <w:link w:val="af5"/>
    <w:qFormat/>
    <w:rPr>
      <w:rFonts w:ascii="Times New Roman" w:eastAsia="宋体" w:hAnsi="Times New Roman" w:cs="Times New Roman"/>
      <w:szCs w:val="24"/>
    </w:rPr>
  </w:style>
  <w:style w:type="character" w:customStyle="1" w:styleId="af2">
    <w:name w:val="正文文本缩进 字符"/>
    <w:basedOn w:val="a1"/>
    <w:link w:val="af1"/>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f">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2">
    <w:name w:val="修订1"/>
    <w:uiPriority w:val="99"/>
    <w:semiHidden/>
    <w:qFormat/>
    <w:rPr>
      <w:rFonts w:ascii="Times New Roman" w:eastAsia="宋体" w:hAnsi="Times New Roman" w:cs="Times New Roman"/>
      <w:kern w:val="2"/>
      <w:sz w:val="21"/>
      <w:szCs w:val="24"/>
    </w:rPr>
  </w:style>
  <w:style w:type="character" w:customStyle="1" w:styleId="ac">
    <w:name w:val="批注文字 字符"/>
    <w:link w:val="ab"/>
    <w:uiPriority w:val="99"/>
    <w:qFormat/>
    <w:rPr>
      <w:szCs w:val="24"/>
    </w:rPr>
  </w:style>
  <w:style w:type="character" w:customStyle="1" w:styleId="Char10">
    <w:name w:val="批注文字 Char1"/>
    <w:basedOn w:val="a1"/>
    <w:uiPriority w:val="99"/>
    <w:qFormat/>
  </w:style>
  <w:style w:type="character" w:customStyle="1" w:styleId="Char11">
    <w:name w:val="标题 Char1"/>
    <w:uiPriority w:val="10"/>
    <w:qFormat/>
    <w:rPr>
      <w:rFonts w:ascii="Cambria" w:eastAsia="宋体" w:hAnsi="Cambria" w:cs="Times New Roman"/>
      <w:b/>
      <w:bCs/>
      <w:sz w:val="32"/>
      <w:szCs w:val="32"/>
    </w:rPr>
  </w:style>
  <w:style w:type="character" w:customStyle="1" w:styleId="aff5">
    <w:name w:val="批注主题 字符"/>
    <w:link w:val="aff4"/>
    <w:uiPriority w:val="99"/>
    <w:qFormat/>
    <w:rPr>
      <w:b/>
      <w:bCs/>
      <w:szCs w:val="24"/>
    </w:rPr>
  </w:style>
  <w:style w:type="character" w:customStyle="1" w:styleId="Char12">
    <w:name w:val="批注主题 Char1"/>
    <w:basedOn w:val="Char10"/>
    <w:uiPriority w:val="99"/>
    <w:qFormat/>
    <w:rPr>
      <w:b/>
      <w:bCs/>
    </w:rPr>
  </w:style>
  <w:style w:type="character" w:customStyle="1" w:styleId="Char">
    <w:name w:val="核销报告 Char"/>
    <w:link w:val="afff0"/>
    <w:uiPriority w:val="99"/>
    <w:qFormat/>
    <w:rPr>
      <w:rFonts w:ascii="宋体" w:hAnsi="宋体"/>
      <w:szCs w:val="21"/>
    </w:rPr>
  </w:style>
  <w:style w:type="paragraph" w:customStyle="1" w:styleId="afff0">
    <w:name w:val="核销报告"/>
    <w:basedOn w:val="a"/>
    <w:link w:val="Char"/>
    <w:uiPriority w:val="99"/>
    <w:qFormat/>
    <w:pPr>
      <w:ind w:firstLineChars="200" w:firstLine="420"/>
    </w:pPr>
    <w:rPr>
      <w:rFonts w:ascii="宋体" w:hAnsi="宋体"/>
      <w:szCs w:val="21"/>
    </w:rPr>
  </w:style>
  <w:style w:type="paragraph" w:customStyle="1" w:styleId="afff1">
    <w:name w:val="核销审查报告"/>
    <w:basedOn w:val="a"/>
    <w:link w:val="Char0"/>
    <w:qFormat/>
    <w:pPr>
      <w:spacing w:line="520" w:lineRule="exact"/>
      <w:ind w:firstLineChars="200" w:firstLine="560"/>
    </w:pPr>
    <w:rPr>
      <w:rFonts w:ascii="仿宋_GB2312" w:eastAsia="仿宋_GB2312" w:hAnsi="宋体" w:cs="宋体"/>
      <w:kern w:val="0"/>
      <w:sz w:val="28"/>
      <w:szCs w:val="28"/>
    </w:rPr>
  </w:style>
  <w:style w:type="character" w:customStyle="1" w:styleId="Char0">
    <w:name w:val="核销审查报告 Char"/>
    <w:link w:val="afff1"/>
    <w:qFormat/>
    <w:rPr>
      <w:rFonts w:ascii="仿宋_GB2312" w:eastAsia="仿宋_GB2312" w:hAnsi="宋体" w:cs="宋体"/>
      <w:kern w:val="0"/>
      <w:sz w:val="28"/>
      <w:szCs w:val="28"/>
    </w:rPr>
  </w:style>
  <w:style w:type="character" w:customStyle="1" w:styleId="a6">
    <w:name w:val="注释标题 字符"/>
    <w:basedOn w:val="a1"/>
    <w:link w:val="a5"/>
    <w:uiPriority w:val="99"/>
    <w:qFormat/>
    <w:rPr>
      <w:rFonts w:ascii="Times New Roman" w:eastAsia="宋体" w:hAnsi="Times New Roman" w:cs="Times New Roman"/>
      <w:szCs w:val="21"/>
    </w:rPr>
  </w:style>
  <w:style w:type="character" w:customStyle="1" w:styleId="aa">
    <w:name w:val="文档结构图 字符"/>
    <w:basedOn w:val="a1"/>
    <w:link w:val="a9"/>
    <w:qFormat/>
    <w:rPr>
      <w:rFonts w:ascii="宋体" w:eastAsia="宋体" w:hAnsi="Times New Roman" w:cs="Times New Roman"/>
      <w:sz w:val="18"/>
      <w:szCs w:val="18"/>
    </w:rPr>
  </w:style>
  <w:style w:type="character" w:customStyle="1" w:styleId="ae">
    <w:name w:val="称呼 字符"/>
    <w:basedOn w:val="a1"/>
    <w:link w:val="ad"/>
    <w:uiPriority w:val="99"/>
    <w:qFormat/>
    <w:rPr>
      <w:rFonts w:ascii="Times New Roman" w:eastAsia="宋体" w:hAnsi="Times New Roman" w:cs="Times New Roman"/>
      <w:szCs w:val="21"/>
    </w:rPr>
  </w:style>
  <w:style w:type="character" w:customStyle="1" w:styleId="af0">
    <w:name w:val="正文文本 字符"/>
    <w:basedOn w:val="a1"/>
    <w:link w:val="af"/>
    <w:qFormat/>
    <w:rPr>
      <w:rFonts w:ascii="Times New Roman" w:eastAsia="宋体" w:hAnsi="Times New Roman" w:cs="Times New Roman"/>
      <w:szCs w:val="20"/>
    </w:rPr>
  </w:style>
  <w:style w:type="character" w:customStyle="1" w:styleId="af4">
    <w:name w:val="纯文本 字符"/>
    <w:basedOn w:val="a1"/>
    <w:link w:val="af3"/>
    <w:qFormat/>
    <w:rPr>
      <w:rFonts w:ascii="宋体" w:eastAsia="仿宋_GB2312" w:hAnsi="Courier New" w:cs="Courier New"/>
      <w:sz w:val="32"/>
      <w:szCs w:val="21"/>
    </w:rPr>
  </w:style>
  <w:style w:type="character" w:customStyle="1" w:styleId="23">
    <w:name w:val="正文文本缩进 2 字符"/>
    <w:basedOn w:val="a1"/>
    <w:link w:val="22"/>
    <w:qFormat/>
    <w:rPr>
      <w:rFonts w:ascii="Times New Roman" w:eastAsia="宋体" w:hAnsi="Times New Roman" w:cs="Times New Roman"/>
      <w:szCs w:val="20"/>
    </w:rPr>
  </w:style>
  <w:style w:type="character" w:customStyle="1" w:styleId="af8">
    <w:name w:val="尾注文本 字符"/>
    <w:basedOn w:val="a1"/>
    <w:link w:val="af7"/>
    <w:uiPriority w:val="99"/>
    <w:qFormat/>
    <w:rPr>
      <w:rFonts w:ascii="Times New Roman" w:eastAsia="宋体" w:hAnsi="Times New Roman" w:cs="Times New Roman"/>
      <w:szCs w:val="24"/>
    </w:rPr>
  </w:style>
  <w:style w:type="character" w:customStyle="1" w:styleId="Char2">
    <w:name w:val="副标题 Char"/>
    <w:basedOn w:val="a1"/>
    <w:link w:val="13"/>
    <w:qFormat/>
    <w:rPr>
      <w:rFonts w:asciiTheme="majorHAnsi" w:eastAsia="宋体" w:hAnsiTheme="majorHAnsi" w:cstheme="majorBidi"/>
      <w:b/>
      <w:bCs/>
      <w:kern w:val="28"/>
      <w:sz w:val="32"/>
      <w:szCs w:val="32"/>
    </w:rPr>
  </w:style>
  <w:style w:type="paragraph" w:customStyle="1" w:styleId="13">
    <w:name w:val="副标题1"/>
    <w:basedOn w:val="a0"/>
    <w:next w:val="a"/>
    <w:link w:val="Char2"/>
    <w:qFormat/>
    <w:rPr>
      <w:rFonts w:asciiTheme="majorHAnsi" w:hAnsiTheme="majorHAnsi" w:cstheme="majorBidi"/>
      <w:kern w:val="28"/>
    </w:rPr>
  </w:style>
  <w:style w:type="character" w:customStyle="1" w:styleId="33">
    <w:name w:val="正文文本缩进 3 字符"/>
    <w:basedOn w:val="a1"/>
    <w:link w:val="32"/>
    <w:qFormat/>
    <w:rPr>
      <w:rFonts w:ascii="Times New Roman" w:eastAsia="宋体" w:hAnsi="Times New Roman" w:cs="Times New Roman"/>
      <w:sz w:val="16"/>
      <w:szCs w:val="16"/>
    </w:rPr>
  </w:style>
  <w:style w:type="character" w:customStyle="1" w:styleId="25">
    <w:name w:val="正文文本 2 字符"/>
    <w:basedOn w:val="a1"/>
    <w:link w:val="24"/>
    <w:qFormat/>
    <w:rPr>
      <w:rFonts w:ascii="Times New Roman" w:eastAsia="宋体" w:hAnsi="Times New Roman" w:cs="Times New Roman"/>
      <w:szCs w:val="24"/>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14">
    <w:name w:val="列出段落1"/>
    <w:basedOn w:val="a"/>
    <w:qFormat/>
    <w:pPr>
      <w:ind w:firstLineChars="200" w:firstLine="420"/>
    </w:pPr>
    <w:rPr>
      <w:rFonts w:ascii="Times New Roman" w:eastAsia="宋体" w:hAnsi="Times New Roman" w:cs="Times New Roman"/>
      <w:szCs w:val="24"/>
    </w:rPr>
  </w:style>
  <w:style w:type="paragraph" w:customStyle="1" w:styleId="Char3">
    <w:name w:val="Char"/>
    <w:basedOn w:val="a"/>
    <w:qFormat/>
    <w:rPr>
      <w:rFonts w:ascii="Times New Roman" w:eastAsia="宋体" w:hAnsi="Times New Roman" w:cs="Times New Roman"/>
      <w:szCs w:val="24"/>
    </w:rPr>
  </w:style>
  <w:style w:type="paragraph" w:customStyle="1" w:styleId="yy">
    <w:name w:val="yy"/>
    <w:basedOn w:val="26"/>
    <w:qFormat/>
    <w:pPr>
      <w:widowControl/>
      <w:spacing w:line="360" w:lineRule="auto"/>
      <w:ind w:leftChars="0" w:left="0"/>
      <w:jc w:val="left"/>
    </w:pPr>
    <w:rPr>
      <w:rFonts w:ascii="宋体" w:hAnsi="宋体" w:cs="Arial"/>
      <w:color w:val="000000"/>
      <w:kern w:val="0"/>
      <w:szCs w:val="21"/>
    </w:rPr>
  </w:style>
  <w:style w:type="paragraph" w:customStyle="1" w:styleId="Char13">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4">
    <w:name w:val="脚注文本 Char1"/>
    <w:uiPriority w:val="99"/>
    <w:qFormat/>
    <w:rPr>
      <w:rFonts w:ascii="Times New Roman" w:eastAsia="宋体" w:hAnsi="Times New Roman" w:cs="Times New Roman"/>
      <w:sz w:val="18"/>
      <w:szCs w:val="18"/>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Char16">
    <w:name w:val="尾注文本 Char1"/>
    <w:uiPriority w:val="99"/>
    <w:semiHidden/>
    <w:qFormat/>
    <w:rPr>
      <w:rFonts w:ascii="Times New Roman" w:eastAsia="宋体" w:hAnsi="Times New Roman" w:cs="Times New Roman"/>
      <w:szCs w:val="20"/>
    </w:rPr>
  </w:style>
  <w:style w:type="character" w:customStyle="1" w:styleId="Char17">
    <w:name w:val="日期 Char1"/>
    <w:uiPriority w:val="99"/>
    <w:semiHidden/>
    <w:qFormat/>
    <w:rPr>
      <w:rFonts w:ascii="Times New Roman" w:eastAsia="宋体" w:hAnsi="Times New Roman" w:cs="Times New Roman"/>
      <w:szCs w:val="20"/>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8">
    <w:name w:val="纯文本 Char1"/>
    <w:qFormat/>
    <w:rPr>
      <w:rFonts w:ascii="宋体" w:hAnsi="Courier New"/>
    </w:rPr>
  </w:style>
  <w:style w:type="character" w:customStyle="1" w:styleId="15">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afff2">
    <w:name w:val="明显引用 字符"/>
    <w:link w:val="afff3"/>
    <w:uiPriority w:val="30"/>
    <w:qFormat/>
    <w:rPr>
      <w:b/>
      <w:bCs/>
      <w:i/>
      <w:iCs/>
      <w:color w:val="4F81BD"/>
    </w:rPr>
  </w:style>
  <w:style w:type="paragraph" w:styleId="afff3">
    <w:name w:val="Intense Quote"/>
    <w:basedOn w:val="a"/>
    <w:next w:val="a"/>
    <w:link w:val="afff2"/>
    <w:uiPriority w:val="30"/>
    <w:qFormat/>
    <w:pPr>
      <w:pBdr>
        <w:bottom w:val="single" w:sz="4" w:space="4" w:color="4F81BD"/>
      </w:pBdr>
      <w:spacing w:before="200" w:after="280"/>
      <w:ind w:left="936" w:right="936"/>
    </w:pPr>
    <w:rPr>
      <w:b/>
      <w:bCs/>
      <w:i/>
      <w:iCs/>
      <w:color w:val="4F81BD"/>
    </w:rPr>
  </w:style>
  <w:style w:type="character" w:customStyle="1" w:styleId="Char4">
    <w:name w:val="明显引用 Char"/>
    <w:basedOn w:val="a1"/>
    <w:link w:val="16"/>
    <w:uiPriority w:val="30"/>
    <w:qFormat/>
    <w:rPr>
      <w:b/>
      <w:bCs/>
      <w:i/>
      <w:iCs/>
      <w:color w:val="4F81BD" w:themeColor="accent1"/>
    </w:rPr>
  </w:style>
  <w:style w:type="paragraph" w:customStyle="1" w:styleId="16">
    <w:name w:val="明显引用1"/>
    <w:basedOn w:val="afff4"/>
    <w:next w:val="afff3"/>
    <w:link w:val="Char4"/>
    <w:uiPriority w:val="30"/>
    <w:qFormat/>
    <w:rPr>
      <w:rFonts w:asciiTheme="minorHAnsi" w:eastAsiaTheme="minorEastAsia" w:hAnsiTheme="minorHAnsi" w:cstheme="minorBidi"/>
      <w:b/>
      <w:bCs/>
      <w:color w:val="4F81BD" w:themeColor="accent1"/>
      <w:szCs w:val="22"/>
    </w:rPr>
  </w:style>
  <w:style w:type="paragraph" w:styleId="afff4">
    <w:name w:val="Quote"/>
    <w:basedOn w:val="a"/>
    <w:next w:val="a"/>
    <w:link w:val="afff5"/>
    <w:uiPriority w:val="29"/>
    <w:qFormat/>
    <w:rPr>
      <w:rFonts w:ascii="Times New Roman" w:eastAsia="宋体" w:hAnsi="Times New Roman" w:cs="Times New Roman"/>
      <w:i/>
      <w:iCs/>
      <w:color w:val="000000"/>
      <w:szCs w:val="20"/>
    </w:rPr>
  </w:style>
  <w:style w:type="character" w:customStyle="1" w:styleId="Char5">
    <w:name w:val="兴业银行正文样式 Char"/>
    <w:link w:val="afff6"/>
    <w:qFormat/>
    <w:rPr>
      <w:rFonts w:hAnsi="宋体"/>
      <w:b/>
      <w:sz w:val="24"/>
      <w:szCs w:val="24"/>
    </w:rPr>
  </w:style>
  <w:style w:type="paragraph" w:customStyle="1" w:styleId="afff6">
    <w:name w:val="兴业银行正文样式"/>
    <w:basedOn w:val="a"/>
    <w:link w:val="Char5"/>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TOC1"/>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6">
    <w:name w:val="引用 Char"/>
    <w:link w:val="17"/>
    <w:uiPriority w:val="12"/>
    <w:qFormat/>
    <w:rPr>
      <w:rFonts w:eastAsia="黑体"/>
      <w:bCs/>
      <w:color w:val="00A1DE"/>
      <w:sz w:val="32"/>
      <w:szCs w:val="28"/>
    </w:rPr>
  </w:style>
  <w:style w:type="paragraph" w:customStyle="1" w:styleId="17">
    <w:name w:val="引用1"/>
    <w:next w:val="afff4"/>
    <w:link w:val="Char6"/>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afff5">
    <w:name w:val="引用 字符"/>
    <w:basedOn w:val="a1"/>
    <w:link w:val="af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7">
    <w:name w:val="列出段落 Char"/>
    <w:link w:val="ListParagraph1"/>
    <w:uiPriority w:val="34"/>
    <w:qFormat/>
    <w:locked/>
    <w:rPr>
      <w:sz w:val="24"/>
    </w:rPr>
  </w:style>
  <w:style w:type="paragraph" w:customStyle="1" w:styleId="ListParagraph1">
    <w:name w:val="List Paragraph1"/>
    <w:basedOn w:val="a"/>
    <w:link w:val="Char7"/>
    <w:uiPriority w:val="34"/>
    <w:qFormat/>
    <w:pPr>
      <w:adjustRightInd w:val="0"/>
      <w:snapToGrid w:val="0"/>
      <w:spacing w:line="500" w:lineRule="exact"/>
      <w:ind w:firstLineChars="200" w:firstLine="420"/>
    </w:pPr>
    <w:rPr>
      <w:sz w:val="24"/>
    </w:rPr>
  </w:style>
  <w:style w:type="character" w:customStyle="1" w:styleId="Char8">
    <w:name w:val="兴业银行议案 Char"/>
    <w:link w:val="afff7"/>
    <w:qFormat/>
  </w:style>
  <w:style w:type="paragraph" w:customStyle="1" w:styleId="afff7">
    <w:name w:val="兴业银行议案"/>
    <w:basedOn w:val="afff6"/>
    <w:link w:val="Char8"/>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aff0">
    <w:name w:val="副标题 字符"/>
    <w:link w:val="aff"/>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f8">
    <w:name w:val="一级标题"/>
    <w:qFormat/>
    <w:rPr>
      <w:rFonts w:ascii="仿宋_GB2312" w:eastAsia="仿宋_GB2312" w:hAnsi="仿宋_GB2312" w:cs="Times New Roman"/>
      <w:kern w:val="0"/>
      <w:sz w:val="28"/>
    </w:rPr>
  </w:style>
  <w:style w:type="character" w:customStyle="1" w:styleId="1Char">
    <w:name w:val="样式1 Char"/>
    <w:link w:val="18"/>
    <w:qFormat/>
    <w:rPr>
      <w:rFonts w:eastAsia="仿宋_GB2312"/>
      <w:sz w:val="30"/>
      <w:szCs w:val="24"/>
    </w:rPr>
  </w:style>
  <w:style w:type="paragraph" w:customStyle="1" w:styleId="18">
    <w:name w:val="样式1"/>
    <w:basedOn w:val="a"/>
    <w:link w:val="1Char"/>
    <w:qFormat/>
    <w:rPr>
      <w:rFonts w:eastAsia="仿宋_GB2312"/>
      <w:sz w:val="30"/>
      <w:szCs w:val="24"/>
    </w:rPr>
  </w:style>
  <w:style w:type="character" w:customStyle="1" w:styleId="Char19">
    <w:name w:val="称呼 Char1"/>
    <w:uiPriority w:val="99"/>
    <w:semiHidden/>
    <w:qFormat/>
    <w:rPr>
      <w:kern w:val="2"/>
      <w:sz w:val="21"/>
    </w:rPr>
  </w:style>
  <w:style w:type="character" w:customStyle="1" w:styleId="Char1a">
    <w:name w:val="文档结构图 Char1"/>
    <w:uiPriority w:val="99"/>
    <w:semiHidden/>
    <w:qFormat/>
    <w:rPr>
      <w:rFonts w:ascii="宋体"/>
      <w:kern w:val="2"/>
      <w:sz w:val="18"/>
      <w:szCs w:val="18"/>
    </w:rPr>
  </w:style>
  <w:style w:type="character" w:customStyle="1" w:styleId="Char1b">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f9">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0">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0">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fa">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fb">
    <w:name w:val="二级标题"/>
    <w:basedOn w:val="a"/>
    <w:qFormat/>
    <w:pPr>
      <w:jc w:val="left"/>
    </w:pPr>
    <w:rPr>
      <w:rFonts w:ascii="宋体" w:eastAsia="仿宋_GB2312" w:hAnsi="宋体" w:cs="宋体"/>
      <w:b/>
      <w:bCs/>
      <w:kern w:val="0"/>
      <w:sz w:val="22"/>
      <w:szCs w:val="20"/>
    </w:rPr>
  </w:style>
  <w:style w:type="paragraph" w:customStyle="1" w:styleId="afffc">
    <w:name w:val="箭头"/>
    <w:basedOn w:val="afff9"/>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7">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9">
    <w:name w:val="标题1"/>
    <w:next w:val="aff"/>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0">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fd">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fe">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ff">
    <w:name w:val="No Spacing"/>
    <w:uiPriority w:val="99"/>
    <w:qFormat/>
    <w:pPr>
      <w:widowControl w:val="0"/>
      <w:jc w:val="both"/>
    </w:pPr>
    <w:rPr>
      <w:rFonts w:ascii="Calibri" w:eastAsia="宋体" w:hAnsi="Calibri" w:cs="Times New Roman"/>
      <w:kern w:val="2"/>
      <w:sz w:val="21"/>
      <w:szCs w:val="22"/>
    </w:rPr>
  </w:style>
  <w:style w:type="table" w:customStyle="1" w:styleId="28">
    <w:name w:val="全面风险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0">
    <w:name w:val="全面风险"/>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c">
    <w:name w:val="批注框文本 Char1"/>
    <w:uiPriority w:val="99"/>
    <w:semiHidden/>
    <w:qFormat/>
    <w:rPr>
      <w:rFonts w:ascii="Times New Roman" w:hAnsi="Times New Roman"/>
      <w:kern w:val="2"/>
      <w:sz w:val="18"/>
      <w:szCs w:val="18"/>
    </w:rPr>
  </w:style>
  <w:style w:type="character" w:customStyle="1" w:styleId="Char1d">
    <w:name w:val="正文文本缩进 Char1"/>
    <w:uiPriority w:val="99"/>
    <w:semiHidden/>
    <w:qFormat/>
    <w:rPr>
      <w:rFonts w:ascii="Times New Roman" w:hAnsi="Times New Roman"/>
      <w:kern w:val="2"/>
      <w:sz w:val="21"/>
    </w:rPr>
  </w:style>
  <w:style w:type="character" w:customStyle="1" w:styleId="Char1e">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7">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8">
    <w:name w:val="全面风险3"/>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f1">
    <w:name w:val="意见内容"/>
    <w:basedOn w:val="a"/>
    <w:link w:val="Char9"/>
    <w:qFormat/>
    <w:pPr>
      <w:spacing w:line="360" w:lineRule="exact"/>
      <w:ind w:firstLineChars="200" w:firstLine="420"/>
    </w:pPr>
    <w:rPr>
      <w:rFonts w:ascii="宋体" w:eastAsia="宋体" w:hAnsi="宋体" w:cs="Times New Roman"/>
      <w:szCs w:val="21"/>
    </w:rPr>
  </w:style>
  <w:style w:type="paragraph" w:customStyle="1" w:styleId="affff2">
    <w:name w:val="报告内容"/>
    <w:basedOn w:val="a"/>
    <w:link w:val="Chara"/>
    <w:qFormat/>
    <w:pPr>
      <w:ind w:firstLineChars="200" w:firstLine="420"/>
    </w:pPr>
    <w:rPr>
      <w:rFonts w:ascii="宋体" w:eastAsia="宋体" w:hAnsi="宋体" w:cs="Times New Roman"/>
      <w:szCs w:val="21"/>
    </w:rPr>
  </w:style>
  <w:style w:type="character" w:customStyle="1" w:styleId="Char9">
    <w:name w:val="意见内容 Char"/>
    <w:link w:val="affff1"/>
    <w:qFormat/>
    <w:rPr>
      <w:rFonts w:ascii="宋体" w:eastAsia="宋体" w:hAnsi="宋体" w:cs="Times New Roman"/>
      <w:szCs w:val="21"/>
    </w:rPr>
  </w:style>
  <w:style w:type="character" w:customStyle="1" w:styleId="Chara">
    <w:name w:val="报告内容 Char"/>
    <w:link w:val="affff2"/>
    <w:qFormat/>
    <w:rPr>
      <w:rFonts w:ascii="宋体" w:eastAsia="宋体" w:hAnsi="宋体" w:cs="Times New Roman"/>
      <w:szCs w:val="21"/>
    </w:rPr>
  </w:style>
  <w:style w:type="paragraph" w:customStyle="1" w:styleId="affff3">
    <w:name w:val="复核意见"/>
    <w:basedOn w:val="a"/>
    <w:link w:val="Charb"/>
    <w:qFormat/>
    <w:pPr>
      <w:ind w:firstLineChars="200" w:firstLine="420"/>
    </w:pPr>
    <w:rPr>
      <w:rFonts w:ascii="宋体" w:eastAsia="宋体" w:hAnsi="宋体" w:cs="Times New Roman"/>
      <w:color w:val="C00000"/>
      <w:szCs w:val="21"/>
    </w:rPr>
  </w:style>
  <w:style w:type="character" w:customStyle="1" w:styleId="Charb">
    <w:name w:val="复核意见 Char"/>
    <w:link w:val="affff3"/>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f4">
    <w:name w:val="转让报告"/>
    <w:basedOn w:val="a"/>
    <w:link w:val="Charc"/>
    <w:qFormat/>
    <w:pPr>
      <w:spacing w:line="500" w:lineRule="exact"/>
      <w:ind w:firstLineChars="200" w:firstLine="560"/>
    </w:pPr>
    <w:rPr>
      <w:rFonts w:ascii="仿宋_GB2312" w:eastAsia="仿宋_GB2312" w:hAnsi="Arial" w:cs="Times New Roman"/>
      <w:sz w:val="28"/>
      <w:szCs w:val="28"/>
    </w:rPr>
  </w:style>
  <w:style w:type="character" w:customStyle="1" w:styleId="Charc">
    <w:name w:val="转让报告 Char"/>
    <w:link w:val="affff4"/>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0">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TOC1"/>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a">
    <w:name w:val="样式2"/>
    <w:basedOn w:val="TOC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f5">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b">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9">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d">
    <w:name w:val="案例 Char"/>
    <w:link w:val="affff6"/>
    <w:qFormat/>
    <w:locked/>
    <w:rPr>
      <w:rFonts w:ascii="仿宋_GB2312" w:eastAsia="仿宋_GB2312" w:hAnsi="宋体"/>
      <w:sz w:val="24"/>
      <w:szCs w:val="24"/>
    </w:rPr>
  </w:style>
  <w:style w:type="paragraph" w:customStyle="1" w:styleId="affff6">
    <w:name w:val="案例"/>
    <w:basedOn w:val="a"/>
    <w:link w:val="Chard"/>
    <w:qFormat/>
    <w:pPr>
      <w:spacing w:line="440" w:lineRule="exact"/>
      <w:ind w:firstLineChars="200" w:firstLine="480"/>
    </w:pPr>
    <w:rPr>
      <w:rFonts w:ascii="仿宋_GB2312" w:eastAsia="仿宋_GB2312" w:hAnsi="宋体"/>
      <w:sz w:val="24"/>
      <w:szCs w:val="24"/>
    </w:rPr>
  </w:style>
  <w:style w:type="paragraph" w:customStyle="1" w:styleId="affff7">
    <w:name w:val="删除"/>
    <w:basedOn w:val="a"/>
    <w:link w:val="Chare"/>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e">
    <w:name w:val="删除 Char"/>
    <w:link w:val="affff7"/>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未处理的提及1"/>
    <w:basedOn w:val="a1"/>
    <w:uiPriority w:val="99"/>
    <w:semiHidden/>
    <w:unhideWhenUsed/>
    <w:rPr>
      <w:color w:val="605E5C"/>
      <w:shd w:val="clear" w:color="auto" w:fill="E1DFDD"/>
    </w:rPr>
  </w:style>
  <w:style w:type="paragraph" w:customStyle="1" w:styleId="2c">
    <w:name w:val="修订2"/>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Company>神州网信技术有限公司</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Cindy Luo</cp:lastModifiedBy>
  <cp:revision>2</cp:revision>
  <cp:lastPrinted>2022-07-26T10:22:00Z</cp:lastPrinted>
  <dcterms:created xsi:type="dcterms:W3CDTF">2022-11-18T08:27:00Z</dcterms:created>
  <dcterms:modified xsi:type="dcterms:W3CDTF">2022-11-18T08:27:00Z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