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FABDB" w14:textId="196485A2" w:rsidR="00625AEA" w:rsidRPr="008D235C" w:rsidRDefault="00625AEA" w:rsidP="00625AEA">
      <w:pPr>
        <w:spacing w:before="15" w:line="247" w:lineRule="auto"/>
        <w:ind w:left="117" w:right="129"/>
        <w:rPr>
          <w:rFonts w:ascii="Times New Roman" w:eastAsia="Microsoft JhengHei" w:hAnsi="Times New Roman" w:cs="Times New Roman"/>
          <w:b/>
          <w:sz w:val="21"/>
        </w:rPr>
      </w:pPr>
      <w:r>
        <w:rPr>
          <w:rFonts w:ascii="Times New Roman" w:eastAsia="Microsoft JhengHei" w:hAnsi="Times New Roman" w:cs="Times New Roman"/>
          <w:b/>
          <w:sz w:val="21"/>
        </w:rPr>
        <w:t>A</w:t>
      </w:r>
      <w:r w:rsidRPr="008D235C">
        <w:rPr>
          <w:rFonts w:ascii="Times New Roman" w:eastAsia="Microsoft JhengHei" w:hAnsi="Times New Roman" w:cs="Times New Roman"/>
          <w:b/>
          <w:sz w:val="21"/>
        </w:rPr>
        <w:t>nnouncement Code: TEMP 20</w:t>
      </w:r>
      <w:r>
        <w:rPr>
          <w:rFonts w:ascii="Times New Roman" w:eastAsia="Microsoft JhengHei" w:hAnsi="Times New Roman" w:cs="Times New Roman"/>
          <w:b/>
          <w:sz w:val="21"/>
        </w:rPr>
        <w:t>23-009</w:t>
      </w:r>
    </w:p>
    <w:p w14:paraId="5BB0AC80" w14:textId="77777777" w:rsidR="00625AEA" w:rsidRPr="008D235C" w:rsidRDefault="00625AEA" w:rsidP="00625AEA">
      <w:pPr>
        <w:spacing w:before="15" w:line="247" w:lineRule="auto"/>
        <w:ind w:left="117" w:right="129"/>
        <w:rPr>
          <w:rFonts w:ascii="Times New Roman" w:eastAsia="Microsoft JhengHei" w:hAnsi="Times New Roman" w:cs="Times New Roman"/>
          <w:b/>
          <w:sz w:val="21"/>
        </w:rPr>
      </w:pPr>
      <w:r w:rsidRPr="008D235C">
        <w:rPr>
          <w:rFonts w:ascii="Times New Roman" w:eastAsia="Microsoft JhengHei" w:hAnsi="Times New Roman" w:cs="Times New Roman"/>
          <w:b/>
          <w:sz w:val="21"/>
        </w:rPr>
        <w:t>Code of A Share: 601166            Abbreviation of A Share: Industrial Bank</w:t>
      </w:r>
    </w:p>
    <w:p w14:paraId="23D69054" w14:textId="77777777" w:rsidR="00625AEA" w:rsidRPr="008D235C" w:rsidRDefault="00625AEA" w:rsidP="00625AEA">
      <w:pPr>
        <w:spacing w:before="15" w:line="247" w:lineRule="auto"/>
        <w:ind w:left="117" w:right="129"/>
        <w:rPr>
          <w:rFonts w:ascii="Times New Roman" w:eastAsia="Microsoft JhengHei" w:hAnsi="Times New Roman" w:cs="Times New Roman"/>
          <w:b/>
          <w:sz w:val="21"/>
        </w:rPr>
      </w:pPr>
      <w:r w:rsidRPr="008D235C">
        <w:rPr>
          <w:rFonts w:ascii="Times New Roman" w:eastAsia="Microsoft JhengHei" w:hAnsi="Times New Roman" w:cs="Times New Roman"/>
          <w:b/>
          <w:sz w:val="21"/>
        </w:rPr>
        <w:t>Code of Preferred Stock: 360005, 360012, 360032     Abbreviation of Preferred Stock: Industrial Preferred 1, Industrial Preferred 2, Industrial Preferred 3</w:t>
      </w:r>
    </w:p>
    <w:p w14:paraId="796BBA95" w14:textId="29A97878" w:rsidR="00625AEA" w:rsidRPr="008D235C" w:rsidRDefault="00625AEA" w:rsidP="00625AEA">
      <w:pPr>
        <w:spacing w:before="15" w:line="247" w:lineRule="auto"/>
        <w:ind w:left="117" w:right="129"/>
        <w:rPr>
          <w:rFonts w:ascii="Times New Roman" w:eastAsia="Microsoft JhengHei" w:hAnsi="Times New Roman" w:cs="Times New Roman"/>
          <w:b/>
          <w:sz w:val="21"/>
        </w:rPr>
      </w:pPr>
      <w:r w:rsidRPr="008D235C">
        <w:rPr>
          <w:rFonts w:ascii="Times New Roman" w:eastAsia="Microsoft JhengHei" w:hAnsi="Times New Roman" w:cs="Times New Roman"/>
          <w:b/>
          <w:sz w:val="21"/>
        </w:rPr>
        <w:t xml:space="preserve">Code of Convertible Bonds:113052  Abbreviation of Convertible Bonds: Industrial Convertible Bonds  </w:t>
      </w:r>
    </w:p>
    <w:p w14:paraId="34E1DEB1" w14:textId="77777777" w:rsidR="00625AEA" w:rsidRPr="008D235C" w:rsidRDefault="00625AEA" w:rsidP="00625AEA">
      <w:pPr>
        <w:pStyle w:val="a3"/>
        <w:spacing w:line="223" w:lineRule="exact"/>
        <w:ind w:left="117"/>
        <w:rPr>
          <w:rFonts w:ascii="Times New Roman" w:hAnsi="Times New Roman" w:cs="Times New Roman"/>
        </w:rPr>
      </w:pPr>
      <w:r w:rsidRPr="008D235C">
        <w:rPr>
          <w:rFonts w:ascii="Times New Roman" w:hAnsi="Times New Roman" w:cs="Times New Roman"/>
        </w:rPr>
        <w:t xml:space="preserve"> </w:t>
      </w:r>
    </w:p>
    <w:p w14:paraId="4AF1831C" w14:textId="77777777" w:rsidR="00625AEA" w:rsidRPr="00625AEA" w:rsidRDefault="00625AEA">
      <w:pPr>
        <w:tabs>
          <w:tab w:val="left" w:pos="4631"/>
        </w:tabs>
        <w:spacing w:before="132" w:line="355" w:lineRule="auto"/>
        <w:ind w:left="116" w:right="237"/>
        <w:rPr>
          <w:rFonts w:ascii="Times New Roman" w:hAnsi="Times New Roman" w:cs="Times New Roman"/>
          <w:sz w:val="21"/>
        </w:rPr>
      </w:pPr>
    </w:p>
    <w:p w14:paraId="7AEE65C0" w14:textId="77777777" w:rsidR="006E11FC" w:rsidRPr="00625AEA" w:rsidRDefault="006E11FC">
      <w:pPr>
        <w:pStyle w:val="a3"/>
        <w:spacing w:before="8"/>
        <w:rPr>
          <w:rFonts w:ascii="Times New Roman" w:hAnsi="Times New Roman" w:cs="Times New Roman"/>
          <w:sz w:val="16"/>
        </w:rPr>
      </w:pPr>
    </w:p>
    <w:p w14:paraId="5000810F" w14:textId="77777777" w:rsidR="00625AEA" w:rsidRPr="008D235C" w:rsidRDefault="00625AEA" w:rsidP="00625AEA">
      <w:pPr>
        <w:pStyle w:val="a4"/>
        <w:spacing w:before="163"/>
        <w:rPr>
          <w:rFonts w:ascii="Times New Roman" w:hAnsi="Times New Roman" w:cs="Times New Roman"/>
          <w:color w:val="FF0000"/>
        </w:rPr>
      </w:pPr>
      <w:r w:rsidRPr="008D235C">
        <w:rPr>
          <w:rFonts w:ascii="Times New Roman" w:hAnsi="Times New Roman" w:cs="Times New Roman"/>
          <w:color w:val="FF0000"/>
        </w:rPr>
        <w:t>Industrial Bank Co., Ltd.</w:t>
      </w:r>
    </w:p>
    <w:p w14:paraId="3E640B1E" w14:textId="67D2CBA8" w:rsidR="00625AEA" w:rsidRPr="008D235C" w:rsidRDefault="00625AEA" w:rsidP="00625AEA">
      <w:pPr>
        <w:pStyle w:val="a4"/>
        <w:spacing w:before="163"/>
        <w:rPr>
          <w:rFonts w:ascii="Times New Roman" w:hAnsi="Times New Roman" w:cs="Times New Roman"/>
          <w:color w:val="FF0000"/>
        </w:rPr>
      </w:pPr>
      <w:r w:rsidRPr="008D235C">
        <w:rPr>
          <w:rFonts w:ascii="Times New Roman" w:hAnsi="Times New Roman" w:cs="Times New Roman"/>
          <w:color w:val="FF0000"/>
        </w:rPr>
        <w:t>Announcement on Resolution of the 1</w:t>
      </w:r>
      <w:r>
        <w:rPr>
          <w:rFonts w:ascii="Times New Roman" w:hAnsi="Times New Roman" w:cs="Times New Roman"/>
          <w:color w:val="FF0000"/>
        </w:rPr>
        <w:t>4</w:t>
      </w:r>
      <w:r w:rsidRPr="008D235C">
        <w:rPr>
          <w:rFonts w:ascii="Times New Roman" w:hAnsi="Times New Roman" w:cs="Times New Roman"/>
          <w:color w:val="FF0000"/>
        </w:rPr>
        <w:t>th Meeting</w:t>
      </w:r>
      <w:r>
        <w:rPr>
          <w:rFonts w:ascii="Times New Roman" w:hAnsi="Times New Roman" w:cs="Times New Roman"/>
          <w:color w:val="FF0000"/>
        </w:rPr>
        <w:t xml:space="preserve"> </w:t>
      </w:r>
      <w:r w:rsidR="00E726E4">
        <w:rPr>
          <w:rFonts w:ascii="Times New Roman" w:hAnsi="Times New Roman" w:cs="Times New Roman" w:hint="eastAsia"/>
          <w:color w:val="FF0000"/>
        </w:rPr>
        <w:t>(</w:t>
      </w:r>
      <w:r>
        <w:rPr>
          <w:rFonts w:ascii="Times New Roman" w:hAnsi="Times New Roman" w:cs="Times New Roman" w:hint="eastAsia"/>
          <w:color w:val="FF0000"/>
        </w:rPr>
        <w:t>Inte</w:t>
      </w:r>
      <w:r>
        <w:rPr>
          <w:rFonts w:ascii="Times New Roman" w:hAnsi="Times New Roman" w:cs="Times New Roman"/>
          <w:color w:val="FF0000"/>
        </w:rPr>
        <w:t>rim Meeting</w:t>
      </w:r>
      <w:r w:rsidR="00E726E4">
        <w:rPr>
          <w:rFonts w:ascii="Times New Roman" w:hAnsi="Times New Roman" w:cs="Times New Roman" w:hint="eastAsia"/>
          <w:color w:val="FF0000"/>
        </w:rPr>
        <w:t>)</w:t>
      </w:r>
      <w:r w:rsidRPr="008D235C">
        <w:rPr>
          <w:rFonts w:ascii="Times New Roman" w:hAnsi="Times New Roman" w:cs="Times New Roman" w:hint="eastAsia"/>
          <w:color w:val="FF0000"/>
        </w:rPr>
        <w:t xml:space="preserve"> </w:t>
      </w:r>
      <w:r w:rsidRPr="008D235C">
        <w:rPr>
          <w:rFonts w:ascii="Times New Roman" w:hAnsi="Times New Roman" w:cs="Times New Roman"/>
          <w:color w:val="FF0000"/>
        </w:rPr>
        <w:t>of the 10th Board of Directors</w:t>
      </w:r>
    </w:p>
    <w:p w14:paraId="5A35F23A" w14:textId="77777777" w:rsidR="00625AEA" w:rsidRPr="00625AEA" w:rsidRDefault="00625AEA">
      <w:pPr>
        <w:pStyle w:val="a4"/>
        <w:spacing w:before="163"/>
        <w:rPr>
          <w:rFonts w:ascii="Times New Roman" w:hAnsi="Times New Roman" w:cs="Times New Roman"/>
        </w:rPr>
      </w:pPr>
    </w:p>
    <w:p w14:paraId="54841226" w14:textId="77777777" w:rsidR="006E11FC" w:rsidRPr="00625AEA" w:rsidRDefault="006E11FC">
      <w:pPr>
        <w:pStyle w:val="a3"/>
        <w:rPr>
          <w:rFonts w:ascii="Times New Roman" w:hAnsi="Times New Roman" w:cs="Times New Roman"/>
          <w:sz w:val="34"/>
        </w:rPr>
      </w:pPr>
    </w:p>
    <w:p w14:paraId="69B92E38" w14:textId="3E41C3F3" w:rsidR="006E11FC" w:rsidRPr="00625AEA" w:rsidRDefault="008018D2">
      <w:pPr>
        <w:pStyle w:val="a3"/>
        <w:spacing w:line="343" w:lineRule="auto"/>
        <w:ind w:left="116" w:right="236" w:firstLine="480"/>
        <w:rPr>
          <w:rFonts w:ascii="Times New Roman" w:hAnsi="Times New Roman" w:cs="Times New Roman"/>
        </w:rPr>
      </w:pPr>
      <w:r w:rsidRPr="008018D2">
        <w:rPr>
          <w:rFonts w:ascii="Times New Roman" w:hAnsi="Times New Roman" w:cs="Times New Roman"/>
        </w:rPr>
        <w:t>The Board of Directors of the Company and all directors guarantee there’s no false account, misleading statement or material omissions of the announcement, and will be jointly and severally responsible for the truthfulness, accuracy and integrity of the announcement.</w:t>
      </w:r>
    </w:p>
    <w:p w14:paraId="002F0233" w14:textId="77777777" w:rsidR="006E11FC" w:rsidRPr="00625AEA" w:rsidRDefault="006E11FC">
      <w:pPr>
        <w:pStyle w:val="a3"/>
        <w:spacing w:before="9"/>
        <w:rPr>
          <w:rFonts w:ascii="Times New Roman" w:hAnsi="Times New Roman" w:cs="Times New Roman"/>
          <w:sz w:val="18"/>
        </w:rPr>
      </w:pPr>
    </w:p>
    <w:p w14:paraId="0A92CA8F" w14:textId="77777777" w:rsidR="008018D2" w:rsidRDefault="008018D2" w:rsidP="008018D2">
      <w:pPr>
        <w:pStyle w:val="a3"/>
        <w:spacing w:line="343" w:lineRule="auto"/>
        <w:ind w:left="116" w:right="114" w:firstLineChars="250" w:firstLine="597"/>
        <w:rPr>
          <w:rFonts w:ascii="Times New Roman" w:hAnsi="Times New Roman" w:cs="Times New Roman"/>
          <w:spacing w:val="-1"/>
        </w:rPr>
      </w:pPr>
    </w:p>
    <w:p w14:paraId="08F9F9C1" w14:textId="56700718" w:rsidR="008018D2" w:rsidRDefault="008018D2" w:rsidP="008018D2">
      <w:pPr>
        <w:pStyle w:val="a3"/>
        <w:spacing w:line="343" w:lineRule="auto"/>
        <w:ind w:left="116" w:right="114" w:firstLineChars="250" w:firstLine="600"/>
      </w:pPr>
      <w:r w:rsidRPr="008018D2">
        <w:rPr>
          <w:rFonts w:ascii="Times New Roman" w:hAnsi="Times New Roman" w:cs="Times New Roman"/>
        </w:rPr>
        <w:t xml:space="preserve">The </w:t>
      </w:r>
      <w:r>
        <w:rPr>
          <w:rFonts w:ascii="Times New Roman" w:hAnsi="Times New Roman" w:cs="Times New Roman"/>
        </w:rPr>
        <w:t>14</w:t>
      </w:r>
      <w:r>
        <w:rPr>
          <w:rFonts w:ascii="Times New Roman" w:hAnsi="Times New Roman" w:cs="Times New Roman" w:hint="eastAsia"/>
        </w:rPr>
        <w:t>th</w:t>
      </w:r>
      <w:r w:rsidRPr="008018D2">
        <w:rPr>
          <w:rFonts w:ascii="Times New Roman" w:hAnsi="Times New Roman" w:cs="Times New Roman"/>
        </w:rPr>
        <w:t xml:space="preserve"> Meeting (Interim Meeting) of the 10th Board of Directors of Industrial Bank Co., Ltd (hereinafter referred to as the Company) was held by correspondence between </w:t>
      </w:r>
      <w:r>
        <w:rPr>
          <w:rFonts w:ascii="Times New Roman" w:hAnsi="Times New Roman" w:cs="Times New Roman"/>
        </w:rPr>
        <w:t>March 9</w:t>
      </w:r>
      <w:r w:rsidRPr="008018D2">
        <w:rPr>
          <w:rFonts w:ascii="Times New Roman" w:hAnsi="Times New Roman" w:cs="Times New Roman"/>
        </w:rPr>
        <w:t xml:space="preserve"> and</w:t>
      </w:r>
      <w:r>
        <w:rPr>
          <w:rFonts w:ascii="Times New Roman" w:hAnsi="Times New Roman" w:cs="Times New Roman"/>
        </w:rPr>
        <w:t xml:space="preserve"> 16</w:t>
      </w:r>
      <w:r w:rsidRPr="008018D2">
        <w:rPr>
          <w:rFonts w:ascii="Times New Roman" w:hAnsi="Times New Roman" w:cs="Times New Roman"/>
        </w:rPr>
        <w:t xml:space="preserve">, 2023, where 11 directors were required to vote, and 11 directors voted, in compliance with the </w:t>
      </w:r>
      <w:r w:rsidRPr="008018D2">
        <w:rPr>
          <w:rFonts w:ascii="Times New Roman" w:hAnsi="Times New Roman" w:cs="Times New Roman"/>
          <w:i/>
          <w:iCs/>
        </w:rPr>
        <w:t>Company Law of the People's Republic of China</w:t>
      </w:r>
      <w:r w:rsidRPr="008018D2">
        <w:rPr>
          <w:rFonts w:ascii="Times New Roman" w:hAnsi="Times New Roman" w:cs="Times New Roman"/>
        </w:rPr>
        <w:t xml:space="preserve"> and the provisions of the Articles of Association of the Company. After deliberation, the Meeting voted on the </w:t>
      </w:r>
      <w:r w:rsidRPr="008018D2">
        <w:rPr>
          <w:rFonts w:ascii="Times New Roman" w:hAnsi="Times New Roman" w:cs="Times New Roman"/>
          <w:i/>
          <w:iCs/>
        </w:rPr>
        <w:t xml:space="preserve">Proposal on the Nomination of </w:t>
      </w:r>
      <w:r w:rsidR="00F64007">
        <w:rPr>
          <w:rFonts w:ascii="Times New Roman" w:hAnsi="Times New Roman" w:cs="Times New Roman"/>
          <w:i/>
          <w:iCs/>
        </w:rPr>
        <w:t xml:space="preserve">Some </w:t>
      </w:r>
      <w:r w:rsidRPr="008018D2">
        <w:rPr>
          <w:rFonts w:ascii="Times New Roman" w:hAnsi="Times New Roman" w:cs="Times New Roman"/>
          <w:i/>
          <w:iCs/>
        </w:rPr>
        <w:t>Candidates for the Tenth Board of Directors</w:t>
      </w:r>
      <w:r w:rsidRPr="008018D2">
        <w:rPr>
          <w:rFonts w:ascii="Times New Roman" w:hAnsi="Times New Roman" w:cs="Times New Roman"/>
        </w:rPr>
        <w:t xml:space="preserve"> and agreed to nominate Ms. Qiao Lijian, Mr. Zhu Kun and Mr. Chen </w:t>
      </w:r>
      <w:r>
        <w:rPr>
          <w:rFonts w:ascii="Times New Roman" w:hAnsi="Times New Roman" w:cs="Times New Roman"/>
        </w:rPr>
        <w:t>Gong</w:t>
      </w:r>
      <w:r w:rsidRPr="008018D2">
        <w:rPr>
          <w:rFonts w:ascii="Times New Roman" w:hAnsi="Times New Roman" w:cs="Times New Roman"/>
        </w:rPr>
        <w:t>xian as candidates for the Tenth Board of Directors</w:t>
      </w:r>
      <w:r>
        <w:rPr>
          <w:rFonts w:ascii="Times New Roman" w:hAnsi="Times New Roman" w:cs="Times New Roman"/>
        </w:rPr>
        <w:t>. The</w:t>
      </w:r>
      <w:r w:rsidRPr="008018D2">
        <w:rPr>
          <w:rFonts w:ascii="Times New Roman" w:hAnsi="Times New Roman" w:cs="Times New Roman"/>
        </w:rPr>
        <w:t xml:space="preserve"> voting results are as follows:</w:t>
      </w:r>
      <w:r w:rsidRPr="008018D2">
        <w:t xml:space="preserve"> </w:t>
      </w:r>
    </w:p>
    <w:p w14:paraId="0A2331EF" w14:textId="00063DFC" w:rsidR="008018D2" w:rsidRDefault="008018D2" w:rsidP="008018D2">
      <w:pPr>
        <w:pStyle w:val="a3"/>
        <w:spacing w:line="343" w:lineRule="auto"/>
        <w:ind w:left="116" w:right="114" w:firstLineChars="250" w:firstLine="600"/>
      </w:pPr>
      <w:r>
        <w:rPr>
          <w:rFonts w:hint="eastAsia"/>
        </w:rPr>
        <w:t>1</w:t>
      </w:r>
      <w:r>
        <w:t>.</w:t>
      </w:r>
      <w:r w:rsidRPr="008018D2">
        <w:rPr>
          <w:rFonts w:ascii="Times New Roman" w:hAnsi="Times New Roman" w:cs="Times New Roman"/>
        </w:rPr>
        <w:t>On the nomination of Ms. Qiao Lijian as a candidate for the tenth Board of Directors</w:t>
      </w:r>
    </w:p>
    <w:p w14:paraId="55533482" w14:textId="77777777" w:rsidR="008018D2" w:rsidRDefault="008018D2" w:rsidP="008018D2">
      <w:pPr>
        <w:pStyle w:val="a3"/>
        <w:spacing w:line="343" w:lineRule="auto"/>
        <w:ind w:left="116" w:right="114" w:firstLineChars="250" w:firstLine="600"/>
        <w:rPr>
          <w:rFonts w:ascii="Times New Roman" w:hAnsi="Times New Roman" w:cs="Times New Roman"/>
        </w:rPr>
      </w:pPr>
      <w:r w:rsidRPr="008018D2">
        <w:rPr>
          <w:rFonts w:ascii="Times New Roman" w:hAnsi="Times New Roman" w:cs="Times New Roman"/>
        </w:rPr>
        <w:t>Voting Results: Assent 11, Dissent 0, Abstain 0</w:t>
      </w:r>
    </w:p>
    <w:p w14:paraId="366C0203" w14:textId="529FBE45" w:rsidR="008018D2" w:rsidRDefault="008018D2" w:rsidP="008018D2">
      <w:pPr>
        <w:pStyle w:val="a3"/>
        <w:spacing w:line="343" w:lineRule="auto"/>
        <w:ind w:left="116" w:right="114" w:firstLineChars="250" w:firstLine="600"/>
        <w:rPr>
          <w:rFonts w:ascii="Times New Roman" w:hAnsi="Times New Roman" w:cs="Times New Roman"/>
        </w:rPr>
      </w:pPr>
      <w:r>
        <w:rPr>
          <w:rFonts w:ascii="Times New Roman" w:hAnsi="Times New Roman" w:cs="Times New Roman" w:hint="eastAsia"/>
        </w:rPr>
        <w:t>2</w:t>
      </w:r>
      <w:r>
        <w:rPr>
          <w:rFonts w:ascii="Times New Roman" w:hAnsi="Times New Roman" w:cs="Times New Roman"/>
        </w:rPr>
        <w:t xml:space="preserve">. </w:t>
      </w:r>
      <w:r w:rsidRPr="008018D2">
        <w:rPr>
          <w:rFonts w:ascii="Times New Roman" w:hAnsi="Times New Roman" w:cs="Times New Roman"/>
        </w:rPr>
        <w:t>On the nomination of M</w:t>
      </w:r>
      <w:r>
        <w:rPr>
          <w:rFonts w:ascii="Times New Roman" w:hAnsi="Times New Roman" w:cs="Times New Roman"/>
        </w:rPr>
        <w:t xml:space="preserve">r. Zhu Kun </w:t>
      </w:r>
      <w:r w:rsidRPr="008018D2">
        <w:rPr>
          <w:rFonts w:ascii="Times New Roman" w:hAnsi="Times New Roman" w:cs="Times New Roman"/>
        </w:rPr>
        <w:t>as a candidate for the tenth Board of Directors</w:t>
      </w:r>
    </w:p>
    <w:p w14:paraId="7BB680BD" w14:textId="74573579" w:rsidR="008018D2" w:rsidRPr="008018D2" w:rsidRDefault="008018D2" w:rsidP="008018D2">
      <w:pPr>
        <w:pStyle w:val="a3"/>
        <w:spacing w:line="343" w:lineRule="auto"/>
        <w:ind w:left="116" w:right="114" w:firstLineChars="250" w:firstLine="600"/>
        <w:rPr>
          <w:rFonts w:ascii="Times New Roman" w:hAnsi="Times New Roman" w:cs="Times New Roman"/>
        </w:rPr>
      </w:pPr>
      <w:r w:rsidRPr="008018D2">
        <w:rPr>
          <w:rFonts w:ascii="Times New Roman" w:hAnsi="Times New Roman" w:cs="Times New Roman"/>
        </w:rPr>
        <w:t>Voting Results: Assent 11, Dissent 0, Abstain 0</w:t>
      </w:r>
    </w:p>
    <w:p w14:paraId="64A3EF58" w14:textId="54F6170B" w:rsidR="008018D2" w:rsidRDefault="008018D2" w:rsidP="008018D2">
      <w:pPr>
        <w:pStyle w:val="a3"/>
        <w:spacing w:line="343" w:lineRule="auto"/>
        <w:ind w:left="116" w:right="114" w:firstLineChars="250" w:firstLine="600"/>
        <w:rPr>
          <w:rFonts w:ascii="Times New Roman" w:hAnsi="Times New Roman" w:cs="Times New Roman"/>
        </w:rPr>
      </w:pPr>
      <w:r>
        <w:rPr>
          <w:rFonts w:ascii="Times New Roman" w:hAnsi="Times New Roman" w:cs="Times New Roman"/>
        </w:rPr>
        <w:t>3</w:t>
      </w:r>
      <w:r w:rsidRPr="008018D2">
        <w:rPr>
          <w:rFonts w:ascii="Times New Roman" w:hAnsi="Times New Roman" w:cs="Times New Roman"/>
        </w:rPr>
        <w:t>.On the nomination of M</w:t>
      </w:r>
      <w:r>
        <w:rPr>
          <w:rFonts w:ascii="Times New Roman" w:hAnsi="Times New Roman" w:cs="Times New Roman"/>
        </w:rPr>
        <w:t xml:space="preserve">r. Chen Gongxian </w:t>
      </w:r>
      <w:r w:rsidRPr="008018D2">
        <w:rPr>
          <w:rFonts w:ascii="Times New Roman" w:hAnsi="Times New Roman" w:cs="Times New Roman"/>
        </w:rPr>
        <w:t>as a candidate for the tenth Board of Directors</w:t>
      </w:r>
    </w:p>
    <w:p w14:paraId="586A0043" w14:textId="4C56FBAE" w:rsidR="008018D2" w:rsidRDefault="008018D2" w:rsidP="008018D2">
      <w:pPr>
        <w:pStyle w:val="a3"/>
        <w:spacing w:line="343" w:lineRule="auto"/>
        <w:ind w:left="116" w:right="114" w:firstLineChars="250" w:firstLine="600"/>
        <w:rPr>
          <w:rFonts w:ascii="Times New Roman" w:hAnsi="Times New Roman" w:cs="Times New Roman"/>
        </w:rPr>
      </w:pPr>
      <w:r w:rsidRPr="008018D2">
        <w:rPr>
          <w:rFonts w:ascii="Times New Roman" w:hAnsi="Times New Roman" w:cs="Times New Roman"/>
        </w:rPr>
        <w:t>Voting Results: Assent 11, Dissent 0, Abstain 0</w:t>
      </w:r>
    </w:p>
    <w:p w14:paraId="18E94909" w14:textId="6A7AFE8D" w:rsidR="008018D2" w:rsidRDefault="008018D2" w:rsidP="008018D2">
      <w:pPr>
        <w:pStyle w:val="a3"/>
        <w:spacing w:line="343" w:lineRule="auto"/>
        <w:ind w:left="116" w:right="114" w:firstLineChars="250" w:firstLine="600"/>
        <w:rPr>
          <w:rFonts w:ascii="Times New Roman" w:hAnsi="Times New Roman" w:cs="Times New Roman"/>
        </w:rPr>
      </w:pPr>
      <w:r>
        <w:rPr>
          <w:rFonts w:ascii="Times New Roman" w:hAnsi="Times New Roman" w:cs="Times New Roman" w:hint="eastAsia"/>
        </w:rPr>
        <w:lastRenderedPageBreak/>
        <w:t>T</w:t>
      </w:r>
      <w:r>
        <w:rPr>
          <w:rFonts w:ascii="Times New Roman" w:hAnsi="Times New Roman" w:cs="Times New Roman"/>
        </w:rPr>
        <w:t xml:space="preserve">his proposal is appending the consideration and approval of the 2022 Annual General Meeting. </w:t>
      </w:r>
    </w:p>
    <w:p w14:paraId="6C8FCB2C" w14:textId="3183893A" w:rsidR="008018D2" w:rsidRDefault="008018D2" w:rsidP="008018D2">
      <w:pPr>
        <w:pStyle w:val="a3"/>
        <w:spacing w:line="343" w:lineRule="auto"/>
        <w:ind w:left="116" w:right="114" w:firstLineChars="250" w:firstLine="600"/>
        <w:rPr>
          <w:rFonts w:ascii="Times New Roman" w:hAnsi="Times New Roman" w:cs="Times New Roman"/>
        </w:rPr>
      </w:pPr>
      <w:r>
        <w:rPr>
          <w:rFonts w:ascii="Times New Roman" w:hAnsi="Times New Roman" w:cs="Times New Roman" w:hint="eastAsia"/>
        </w:rPr>
        <w:t>I</w:t>
      </w:r>
      <w:r>
        <w:rPr>
          <w:rFonts w:ascii="Times New Roman" w:hAnsi="Times New Roman" w:cs="Times New Roman"/>
        </w:rPr>
        <w:t xml:space="preserve">t is hereby announced. </w:t>
      </w:r>
    </w:p>
    <w:p w14:paraId="574C566E" w14:textId="77777777" w:rsidR="008018D2" w:rsidRDefault="008018D2" w:rsidP="008018D2">
      <w:pPr>
        <w:pStyle w:val="a3"/>
        <w:spacing w:line="343" w:lineRule="auto"/>
        <w:ind w:left="116" w:right="114" w:firstLineChars="250" w:firstLine="600"/>
        <w:rPr>
          <w:rFonts w:ascii="Times New Roman" w:hAnsi="Times New Roman" w:cs="Times New Roman"/>
        </w:rPr>
      </w:pPr>
    </w:p>
    <w:p w14:paraId="5F4697FF" w14:textId="52224082" w:rsidR="008018D2" w:rsidRDefault="008018D2" w:rsidP="008018D2">
      <w:pPr>
        <w:pStyle w:val="a3"/>
        <w:spacing w:line="343" w:lineRule="auto"/>
        <w:ind w:left="116" w:right="114" w:firstLineChars="250" w:firstLine="600"/>
        <w:rPr>
          <w:rFonts w:ascii="Times New Roman" w:hAnsi="Times New Roman" w:cs="Times New Roman"/>
        </w:rPr>
      </w:pPr>
      <w:r>
        <w:rPr>
          <w:rFonts w:ascii="Times New Roman" w:hAnsi="Times New Roman" w:cs="Times New Roman" w:hint="eastAsia"/>
        </w:rPr>
        <w:t>A</w:t>
      </w:r>
      <w:r>
        <w:rPr>
          <w:rFonts w:ascii="Times New Roman" w:hAnsi="Times New Roman" w:cs="Times New Roman"/>
        </w:rPr>
        <w:t xml:space="preserve">nnex 1: </w:t>
      </w:r>
      <w:r w:rsidR="00F64007" w:rsidRPr="00F64007">
        <w:rPr>
          <w:rFonts w:ascii="Times New Roman" w:hAnsi="Times New Roman" w:cs="Times New Roman"/>
        </w:rPr>
        <w:t xml:space="preserve">Resume of </w:t>
      </w:r>
      <w:r w:rsidR="00F64007">
        <w:rPr>
          <w:rFonts w:ascii="Times New Roman" w:hAnsi="Times New Roman" w:cs="Times New Roman"/>
        </w:rPr>
        <w:t>Some</w:t>
      </w:r>
      <w:r w:rsidR="00F64007" w:rsidRPr="00F64007">
        <w:rPr>
          <w:rFonts w:ascii="Times New Roman" w:hAnsi="Times New Roman" w:cs="Times New Roman"/>
        </w:rPr>
        <w:t xml:space="preserve"> </w:t>
      </w:r>
      <w:r w:rsidR="00F64007">
        <w:rPr>
          <w:rFonts w:ascii="Times New Roman" w:hAnsi="Times New Roman" w:cs="Times New Roman"/>
        </w:rPr>
        <w:t>C</w:t>
      </w:r>
      <w:r w:rsidR="00F64007" w:rsidRPr="00F64007">
        <w:rPr>
          <w:rFonts w:ascii="Times New Roman" w:hAnsi="Times New Roman" w:cs="Times New Roman"/>
        </w:rPr>
        <w:t xml:space="preserve">andidates for the </w:t>
      </w:r>
      <w:r w:rsidR="00F64007">
        <w:rPr>
          <w:rFonts w:ascii="Times New Roman" w:hAnsi="Times New Roman" w:cs="Times New Roman"/>
        </w:rPr>
        <w:t>T</w:t>
      </w:r>
      <w:r w:rsidR="00F64007" w:rsidRPr="00F64007">
        <w:rPr>
          <w:rFonts w:ascii="Times New Roman" w:hAnsi="Times New Roman" w:cs="Times New Roman"/>
        </w:rPr>
        <w:t xml:space="preserve">enth </w:t>
      </w:r>
      <w:r w:rsidR="00F64007">
        <w:rPr>
          <w:rFonts w:ascii="Times New Roman" w:hAnsi="Times New Roman" w:cs="Times New Roman"/>
        </w:rPr>
        <w:t>B</w:t>
      </w:r>
      <w:r w:rsidR="00F64007" w:rsidRPr="00F64007">
        <w:rPr>
          <w:rFonts w:ascii="Times New Roman" w:hAnsi="Times New Roman" w:cs="Times New Roman"/>
        </w:rPr>
        <w:t xml:space="preserve">oard of </w:t>
      </w:r>
      <w:r w:rsidR="00F64007">
        <w:rPr>
          <w:rFonts w:ascii="Times New Roman" w:hAnsi="Times New Roman" w:cs="Times New Roman"/>
        </w:rPr>
        <w:t>D</w:t>
      </w:r>
      <w:r w:rsidR="00F64007" w:rsidRPr="00F64007">
        <w:rPr>
          <w:rFonts w:ascii="Times New Roman" w:hAnsi="Times New Roman" w:cs="Times New Roman"/>
        </w:rPr>
        <w:t>irectors</w:t>
      </w:r>
    </w:p>
    <w:p w14:paraId="37830921" w14:textId="5480877D" w:rsidR="00F64007" w:rsidRDefault="00F64007" w:rsidP="00F64007">
      <w:pPr>
        <w:pStyle w:val="a3"/>
        <w:spacing w:line="343" w:lineRule="auto"/>
        <w:ind w:left="116" w:right="114" w:firstLineChars="250" w:firstLine="600"/>
        <w:rPr>
          <w:rFonts w:ascii="Times New Roman" w:hAnsi="Times New Roman" w:cs="Times New Roman"/>
        </w:rPr>
      </w:pPr>
      <w:r>
        <w:rPr>
          <w:rFonts w:ascii="Times New Roman" w:hAnsi="Times New Roman" w:cs="Times New Roman" w:hint="eastAsia"/>
        </w:rPr>
        <w:t>A</w:t>
      </w:r>
      <w:r>
        <w:rPr>
          <w:rFonts w:ascii="Times New Roman" w:hAnsi="Times New Roman" w:cs="Times New Roman"/>
        </w:rPr>
        <w:t xml:space="preserve">nnex 2: </w:t>
      </w:r>
      <w:r w:rsidRPr="00F64007">
        <w:rPr>
          <w:rFonts w:ascii="Times New Roman" w:hAnsi="Times New Roman" w:cs="Times New Roman"/>
        </w:rPr>
        <w:t>Independent Directors' Independent Opinions on</w:t>
      </w:r>
      <w:r>
        <w:rPr>
          <w:rFonts w:ascii="Times New Roman" w:hAnsi="Times New Roman" w:cs="Times New Roman"/>
        </w:rPr>
        <w:t xml:space="preserve"> </w:t>
      </w:r>
      <w:r w:rsidRPr="00F64007">
        <w:rPr>
          <w:rFonts w:ascii="Times New Roman" w:hAnsi="Times New Roman" w:cs="Times New Roman"/>
        </w:rPr>
        <w:t xml:space="preserve">the </w:t>
      </w:r>
      <w:r>
        <w:rPr>
          <w:rFonts w:ascii="Times New Roman" w:hAnsi="Times New Roman" w:cs="Times New Roman"/>
        </w:rPr>
        <w:t xml:space="preserve">Nomination of </w:t>
      </w:r>
      <w:r w:rsidRPr="00F64007">
        <w:rPr>
          <w:rFonts w:ascii="Times New Roman" w:hAnsi="Times New Roman" w:cs="Times New Roman"/>
        </w:rPr>
        <w:t>Some Candidates for the Tenth Board of Directors</w:t>
      </w:r>
    </w:p>
    <w:p w14:paraId="3580DFBF" w14:textId="77777777" w:rsidR="006E11FC" w:rsidRPr="00625AEA" w:rsidRDefault="006E11FC">
      <w:pPr>
        <w:pStyle w:val="a3"/>
        <w:rPr>
          <w:rFonts w:ascii="Times New Roman" w:hAnsi="Times New Roman" w:cs="Times New Roman"/>
        </w:rPr>
      </w:pPr>
    </w:p>
    <w:p w14:paraId="2160DFC2" w14:textId="5AE7EBA7" w:rsidR="00F64007" w:rsidRPr="00F64007" w:rsidRDefault="00F64007" w:rsidP="00F64007">
      <w:pPr>
        <w:pStyle w:val="a3"/>
        <w:spacing w:before="1" w:line="343" w:lineRule="auto"/>
        <w:ind w:right="236"/>
        <w:jc w:val="right"/>
        <w:rPr>
          <w:rFonts w:ascii="Times New Roman" w:hAnsi="Times New Roman" w:cs="Times New Roman"/>
        </w:rPr>
      </w:pPr>
      <w:r w:rsidRPr="00F64007">
        <w:rPr>
          <w:rFonts w:ascii="Times New Roman" w:hAnsi="Times New Roman" w:cs="Times New Roman"/>
        </w:rPr>
        <w:t xml:space="preserve">Board of Directors of Industrial Bank Co., Ltd. </w:t>
      </w:r>
    </w:p>
    <w:p w14:paraId="579CAD23" w14:textId="3B4C4B3B" w:rsidR="006E11FC" w:rsidRPr="00625AEA" w:rsidRDefault="00F64007" w:rsidP="001223B2">
      <w:pPr>
        <w:pStyle w:val="a3"/>
        <w:spacing w:before="1" w:line="343" w:lineRule="auto"/>
        <w:ind w:left="6116" w:right="236" w:hanging="730"/>
        <w:jc w:val="right"/>
        <w:rPr>
          <w:rFonts w:ascii="Times New Roman" w:hAnsi="Times New Roman" w:cs="Times New Roman"/>
        </w:rPr>
        <w:sectPr w:rsidR="006E11FC" w:rsidRPr="00625AEA">
          <w:footerReference w:type="default" r:id="rId7"/>
          <w:type w:val="continuous"/>
          <w:pgSz w:w="11910" w:h="16840"/>
          <w:pgMar w:top="1180" w:right="1520" w:bottom="1380" w:left="1640" w:header="720" w:footer="1200" w:gutter="0"/>
          <w:pgNumType w:start="1"/>
          <w:cols w:space="720"/>
        </w:sectPr>
      </w:pPr>
      <w:r>
        <w:rPr>
          <w:rFonts w:ascii="Times New Roman" w:hAnsi="Times New Roman" w:cs="Times New Roman"/>
        </w:rPr>
        <w:t>March 16, 2023</w:t>
      </w:r>
    </w:p>
    <w:p w14:paraId="7292C5A1" w14:textId="77777777" w:rsidR="000A046A" w:rsidRDefault="001223B2" w:rsidP="001223B2">
      <w:pPr>
        <w:pStyle w:val="a3"/>
        <w:spacing w:before="12"/>
        <w:rPr>
          <w:rFonts w:ascii="Times New Roman" w:hAnsi="Times New Roman" w:cs="Times New Roman"/>
        </w:rPr>
      </w:pPr>
      <w:r w:rsidRPr="001223B2">
        <w:rPr>
          <w:rFonts w:ascii="Times New Roman" w:hAnsi="Times New Roman" w:cs="Times New Roman"/>
          <w:sz w:val="22"/>
          <w:szCs w:val="22"/>
        </w:rPr>
        <w:lastRenderedPageBreak/>
        <w:t>Annex 1</w:t>
      </w:r>
    </w:p>
    <w:p w14:paraId="4692FF27" w14:textId="77777777" w:rsidR="000A046A" w:rsidRDefault="000A046A" w:rsidP="001223B2">
      <w:pPr>
        <w:pStyle w:val="a3"/>
        <w:spacing w:before="12"/>
        <w:rPr>
          <w:rFonts w:ascii="Times New Roman" w:hAnsi="Times New Roman" w:cs="Times New Roman"/>
        </w:rPr>
      </w:pPr>
    </w:p>
    <w:p w14:paraId="276B709D" w14:textId="77777777" w:rsidR="000A046A" w:rsidRDefault="000A046A" w:rsidP="000A046A">
      <w:pPr>
        <w:pStyle w:val="a3"/>
        <w:spacing w:before="12"/>
        <w:rPr>
          <w:rFonts w:ascii="Times New Roman" w:hAnsi="Times New Roman" w:cs="Times New Roman"/>
        </w:rPr>
      </w:pPr>
    </w:p>
    <w:p w14:paraId="68BA1DFD" w14:textId="486A0C6C" w:rsidR="006E11FC" w:rsidRPr="000A046A" w:rsidRDefault="001223B2" w:rsidP="000A046A">
      <w:pPr>
        <w:pStyle w:val="a3"/>
        <w:spacing w:before="12"/>
        <w:rPr>
          <w:rFonts w:ascii="Times New Roman" w:hAnsi="Times New Roman" w:cs="Times New Roman"/>
        </w:rPr>
      </w:pPr>
      <w:r w:rsidRPr="000A046A">
        <w:rPr>
          <w:rFonts w:ascii="Times New Roman" w:hAnsi="Times New Roman" w:cs="Times New Roman"/>
          <w:sz w:val="28"/>
          <w:szCs w:val="28"/>
        </w:rPr>
        <w:t>Resume of Some Candidates for the Tenth Board of Directors</w:t>
      </w:r>
    </w:p>
    <w:p w14:paraId="471D5E82" w14:textId="77777777" w:rsidR="006E11FC" w:rsidRPr="00625AEA" w:rsidRDefault="006E11FC">
      <w:pPr>
        <w:rPr>
          <w:rFonts w:ascii="Times New Roman" w:hAnsi="Times New Roman" w:cs="Times New Roman"/>
        </w:rPr>
        <w:sectPr w:rsidR="006E11FC" w:rsidRPr="00625AEA">
          <w:pgSz w:w="11910" w:h="16840"/>
          <w:pgMar w:top="1180" w:right="1520" w:bottom="1380" w:left="1640" w:header="0" w:footer="1200" w:gutter="0"/>
          <w:cols w:num="2" w:space="720" w:equalWidth="0">
            <w:col w:w="757" w:space="769"/>
            <w:col w:w="7224"/>
          </w:cols>
        </w:sectPr>
      </w:pPr>
    </w:p>
    <w:p w14:paraId="4CBF74C5" w14:textId="77777777" w:rsidR="006E11FC" w:rsidRPr="00625AEA" w:rsidRDefault="006E11FC">
      <w:pPr>
        <w:pStyle w:val="a3"/>
        <w:rPr>
          <w:rFonts w:ascii="Times New Roman" w:hAnsi="Times New Roman" w:cs="Times New Roman"/>
          <w:sz w:val="20"/>
        </w:rPr>
      </w:pPr>
    </w:p>
    <w:p w14:paraId="67EF97B5" w14:textId="77777777" w:rsidR="006E11FC" w:rsidRPr="00625AEA" w:rsidRDefault="006E11FC">
      <w:pPr>
        <w:pStyle w:val="a3"/>
        <w:spacing w:before="9"/>
        <w:rPr>
          <w:rFonts w:ascii="Times New Roman" w:hAnsi="Times New Roman" w:cs="Times New Roman"/>
          <w:sz w:val="18"/>
        </w:rPr>
      </w:pPr>
    </w:p>
    <w:p w14:paraId="428F39FD" w14:textId="11F133DC" w:rsidR="000A046A" w:rsidRDefault="001223B2" w:rsidP="000A046A">
      <w:pPr>
        <w:pStyle w:val="a3"/>
        <w:spacing w:before="66" w:line="343" w:lineRule="auto"/>
        <w:ind w:left="116" w:right="236" w:firstLine="480"/>
        <w:jc w:val="both"/>
        <w:rPr>
          <w:rFonts w:ascii="Times New Roman" w:hAnsi="Times New Roman" w:cs="Times New Roman"/>
        </w:rPr>
      </w:pPr>
      <w:r w:rsidRPr="001223B2">
        <w:rPr>
          <w:rFonts w:ascii="Times New Roman" w:hAnsi="Times New Roman" w:cs="Times New Roman"/>
        </w:rPr>
        <w:t xml:space="preserve">Qiao Lijian, female, born in February 1973, </w:t>
      </w:r>
      <w:r>
        <w:rPr>
          <w:rFonts w:ascii="Times New Roman" w:hAnsi="Times New Roman" w:cs="Times New Roman"/>
        </w:rPr>
        <w:t xml:space="preserve">holder of </w:t>
      </w:r>
      <w:r w:rsidRPr="001223B2">
        <w:rPr>
          <w:rFonts w:ascii="Times New Roman" w:hAnsi="Times New Roman" w:cs="Times New Roman"/>
        </w:rPr>
        <w:t>a master's degre</w:t>
      </w:r>
      <w:r>
        <w:rPr>
          <w:rFonts w:ascii="Times New Roman" w:hAnsi="Times New Roman" w:cs="Times New Roman"/>
        </w:rPr>
        <w:t>e and</w:t>
      </w:r>
      <w:r w:rsidRPr="001223B2">
        <w:rPr>
          <w:rFonts w:ascii="Times New Roman" w:hAnsi="Times New Roman" w:cs="Times New Roman"/>
        </w:rPr>
        <w:t xml:space="preserve"> a senior economist. She has served as Deputy </w:t>
      </w:r>
      <w:r>
        <w:rPr>
          <w:rFonts w:ascii="Times New Roman" w:hAnsi="Times New Roman" w:cs="Times New Roman"/>
        </w:rPr>
        <w:t xml:space="preserve">Head </w:t>
      </w:r>
      <w:r w:rsidRPr="001223B2">
        <w:rPr>
          <w:rFonts w:ascii="Times New Roman" w:hAnsi="Times New Roman" w:cs="Times New Roman"/>
        </w:rPr>
        <w:t xml:space="preserve">and </w:t>
      </w:r>
      <w:r>
        <w:rPr>
          <w:rFonts w:ascii="Times New Roman" w:hAnsi="Times New Roman" w:cs="Times New Roman"/>
        </w:rPr>
        <w:t xml:space="preserve">Head </w:t>
      </w:r>
      <w:r w:rsidRPr="001223B2">
        <w:rPr>
          <w:rFonts w:ascii="Times New Roman" w:hAnsi="Times New Roman" w:cs="Times New Roman"/>
        </w:rPr>
        <w:t xml:space="preserve">of Product Development </w:t>
      </w:r>
      <w:r w:rsidR="00B2478B" w:rsidRPr="001223B2">
        <w:rPr>
          <w:rFonts w:ascii="Times New Roman" w:hAnsi="Times New Roman" w:cs="Times New Roman"/>
        </w:rPr>
        <w:t>D</w:t>
      </w:r>
      <w:r w:rsidR="00B2478B">
        <w:rPr>
          <w:rFonts w:ascii="Times New Roman" w:hAnsi="Times New Roman" w:cs="Times New Roman"/>
        </w:rPr>
        <w:t>ivision</w:t>
      </w:r>
      <w:r w:rsidRPr="001223B2">
        <w:rPr>
          <w:rFonts w:ascii="Times New Roman" w:hAnsi="Times New Roman" w:cs="Times New Roman"/>
        </w:rPr>
        <w:t xml:space="preserve"> of Product Development Department of PICC</w:t>
      </w:r>
      <w:r>
        <w:rPr>
          <w:rFonts w:ascii="Times New Roman" w:hAnsi="Times New Roman" w:cs="Times New Roman"/>
        </w:rPr>
        <w:t xml:space="preserve"> Health Insurance Company</w:t>
      </w:r>
      <w:r w:rsidRPr="001223B2">
        <w:rPr>
          <w:rFonts w:ascii="Times New Roman" w:hAnsi="Times New Roman" w:cs="Times New Roman"/>
        </w:rPr>
        <w:t xml:space="preserve">, Deputy General Manager of Product Development Department/Actuarial Department and </w:t>
      </w:r>
      <w:r>
        <w:rPr>
          <w:rFonts w:ascii="Times New Roman" w:hAnsi="Times New Roman" w:cs="Times New Roman"/>
        </w:rPr>
        <w:t xml:space="preserve">Head </w:t>
      </w:r>
      <w:r w:rsidRPr="001223B2">
        <w:rPr>
          <w:rFonts w:ascii="Times New Roman" w:hAnsi="Times New Roman" w:cs="Times New Roman"/>
        </w:rPr>
        <w:t>of Product Development D</w:t>
      </w:r>
      <w:r>
        <w:rPr>
          <w:rFonts w:ascii="Times New Roman" w:hAnsi="Times New Roman" w:cs="Times New Roman"/>
        </w:rPr>
        <w:t>ivision</w:t>
      </w:r>
      <w:r w:rsidRPr="001223B2">
        <w:rPr>
          <w:rFonts w:ascii="Times New Roman" w:hAnsi="Times New Roman" w:cs="Times New Roman"/>
        </w:rPr>
        <w:t xml:space="preserve"> of PICC</w:t>
      </w:r>
      <w:r>
        <w:rPr>
          <w:rFonts w:ascii="Times New Roman" w:hAnsi="Times New Roman" w:cs="Times New Roman"/>
        </w:rPr>
        <w:t xml:space="preserve"> Health Insurance Company</w:t>
      </w:r>
      <w:r w:rsidRPr="001223B2">
        <w:rPr>
          <w:rFonts w:ascii="Times New Roman" w:hAnsi="Times New Roman" w:cs="Times New Roman"/>
        </w:rPr>
        <w:t>, Deputy General Manager of Business Development Department, Deputy General Manager of Business Management Department/Actuarial Department and Deputy General Manager of Business Management Department of PICC Health Insurance Company</w:t>
      </w:r>
      <w:r>
        <w:rPr>
          <w:rFonts w:ascii="Times New Roman" w:hAnsi="Times New Roman" w:cs="Times New Roman"/>
        </w:rPr>
        <w:t>. She</w:t>
      </w:r>
      <w:r w:rsidRPr="001223B2">
        <w:rPr>
          <w:rFonts w:ascii="Times New Roman" w:hAnsi="Times New Roman" w:cs="Times New Roman"/>
        </w:rPr>
        <w:t xml:space="preserve"> is currently the Chief Actuary and Assistant </w:t>
      </w:r>
      <w:r w:rsidR="000A046A">
        <w:rPr>
          <w:rFonts w:ascii="Times New Roman" w:hAnsi="Times New Roman" w:cs="Times New Roman"/>
        </w:rPr>
        <w:t xml:space="preserve">to </w:t>
      </w:r>
      <w:r w:rsidR="000A046A">
        <w:rPr>
          <w:rFonts w:ascii="Times New Roman" w:hAnsi="Times New Roman" w:cs="Times New Roman" w:hint="eastAsia"/>
        </w:rPr>
        <w:t>t</w:t>
      </w:r>
      <w:r w:rsidR="000A046A">
        <w:rPr>
          <w:rFonts w:ascii="Times New Roman" w:hAnsi="Times New Roman" w:cs="Times New Roman"/>
        </w:rPr>
        <w:t xml:space="preserve">he </w:t>
      </w:r>
      <w:r w:rsidRPr="001223B2">
        <w:rPr>
          <w:rFonts w:ascii="Times New Roman" w:hAnsi="Times New Roman" w:cs="Times New Roman"/>
        </w:rPr>
        <w:t xml:space="preserve">President of </w:t>
      </w:r>
      <w:r w:rsidR="000A046A" w:rsidRPr="000A046A">
        <w:rPr>
          <w:rFonts w:ascii="Times New Roman" w:hAnsi="Times New Roman" w:cs="Times New Roman"/>
        </w:rPr>
        <w:t>PICC Health Insurance Company</w:t>
      </w:r>
      <w:r w:rsidR="000A046A">
        <w:rPr>
          <w:rFonts w:ascii="Times New Roman" w:hAnsi="Times New Roman" w:cs="Times New Roman"/>
        </w:rPr>
        <w:t>.</w:t>
      </w:r>
    </w:p>
    <w:p w14:paraId="140899E7" w14:textId="64823F6E" w:rsidR="006E11FC" w:rsidRPr="00625AEA" w:rsidRDefault="000A046A" w:rsidP="000A046A">
      <w:pPr>
        <w:pStyle w:val="a3"/>
        <w:spacing w:before="66" w:line="343" w:lineRule="auto"/>
        <w:ind w:left="116" w:right="236" w:firstLine="480"/>
        <w:jc w:val="both"/>
        <w:rPr>
          <w:rFonts w:ascii="Times New Roman" w:hAnsi="Times New Roman" w:cs="Times New Roman"/>
        </w:rPr>
      </w:pPr>
      <w:r w:rsidRPr="000A046A">
        <w:rPr>
          <w:rFonts w:ascii="Times New Roman" w:hAnsi="Times New Roman" w:cs="Times New Roman"/>
        </w:rPr>
        <w:t xml:space="preserve">Zhu Kun, male, born in August 1978, </w:t>
      </w:r>
      <w:r>
        <w:rPr>
          <w:rFonts w:ascii="Times New Roman" w:hAnsi="Times New Roman" w:cs="Times New Roman" w:hint="eastAsia"/>
        </w:rPr>
        <w:t>hol</w:t>
      </w:r>
      <w:r>
        <w:rPr>
          <w:rFonts w:ascii="Times New Roman" w:hAnsi="Times New Roman" w:cs="Times New Roman"/>
        </w:rPr>
        <w:t>der of</w:t>
      </w:r>
      <w:r w:rsidRPr="000A046A">
        <w:rPr>
          <w:rFonts w:ascii="Times New Roman" w:hAnsi="Times New Roman" w:cs="Times New Roman"/>
        </w:rPr>
        <w:t xml:space="preserve"> a master's degree. He has served as Senior Manager of Risk Management and Compliance Department, Senior Researcher of Project Review Department, Senior Vice President of Investment Management Department, and Assistant </w:t>
      </w:r>
      <w:r>
        <w:rPr>
          <w:rFonts w:ascii="Times New Roman" w:hAnsi="Times New Roman" w:cs="Times New Roman"/>
        </w:rPr>
        <w:t xml:space="preserve">to the </w:t>
      </w:r>
      <w:r w:rsidRPr="000A046A">
        <w:rPr>
          <w:rFonts w:ascii="Times New Roman" w:hAnsi="Times New Roman" w:cs="Times New Roman"/>
        </w:rPr>
        <w:t>General Manager of Investment Management Department of China Life Asset Management Co</w:t>
      </w:r>
      <w:r>
        <w:rPr>
          <w:rFonts w:ascii="Times New Roman" w:hAnsi="Times New Roman" w:cs="Times New Roman"/>
        </w:rPr>
        <w:t>mpany</w:t>
      </w:r>
      <w:r w:rsidRPr="000A046A">
        <w:rPr>
          <w:rFonts w:ascii="Times New Roman" w:hAnsi="Times New Roman" w:cs="Times New Roman"/>
        </w:rPr>
        <w:t xml:space="preserve">. Now he is the </w:t>
      </w:r>
      <w:r>
        <w:rPr>
          <w:rFonts w:ascii="Times New Roman" w:hAnsi="Times New Roman" w:cs="Times New Roman"/>
        </w:rPr>
        <w:t>A</w:t>
      </w:r>
      <w:r w:rsidRPr="000A046A">
        <w:rPr>
          <w:rFonts w:ascii="Times New Roman" w:hAnsi="Times New Roman" w:cs="Times New Roman"/>
        </w:rPr>
        <w:t xml:space="preserve">ssistant </w:t>
      </w:r>
      <w:r>
        <w:rPr>
          <w:rFonts w:ascii="Times New Roman" w:hAnsi="Times New Roman" w:cs="Times New Roman"/>
        </w:rPr>
        <w:t>to G</w:t>
      </w:r>
      <w:r w:rsidRPr="000A046A">
        <w:rPr>
          <w:rFonts w:ascii="Times New Roman" w:hAnsi="Times New Roman" w:cs="Times New Roman"/>
        </w:rPr>
        <w:t xml:space="preserve">eneral </w:t>
      </w:r>
      <w:r>
        <w:rPr>
          <w:rFonts w:ascii="Times New Roman" w:hAnsi="Times New Roman" w:cs="Times New Roman"/>
        </w:rPr>
        <w:t>M</w:t>
      </w:r>
      <w:r w:rsidRPr="000A046A">
        <w:rPr>
          <w:rFonts w:ascii="Times New Roman" w:hAnsi="Times New Roman" w:cs="Times New Roman"/>
        </w:rPr>
        <w:t xml:space="preserve">anager, </w:t>
      </w:r>
      <w:r>
        <w:rPr>
          <w:rFonts w:ascii="Times New Roman" w:hAnsi="Times New Roman" w:cs="Times New Roman"/>
        </w:rPr>
        <w:t>C</w:t>
      </w:r>
      <w:r w:rsidRPr="000A046A">
        <w:rPr>
          <w:rFonts w:ascii="Times New Roman" w:hAnsi="Times New Roman" w:cs="Times New Roman"/>
        </w:rPr>
        <w:t xml:space="preserve">ompliance </w:t>
      </w:r>
      <w:r>
        <w:rPr>
          <w:rFonts w:ascii="Times New Roman" w:hAnsi="Times New Roman" w:cs="Times New Roman"/>
        </w:rPr>
        <w:t>Responsible Person</w:t>
      </w:r>
      <w:r w:rsidRPr="000A046A">
        <w:rPr>
          <w:rFonts w:ascii="Times New Roman" w:hAnsi="Times New Roman" w:cs="Times New Roman"/>
        </w:rPr>
        <w:t xml:space="preserve">, </w:t>
      </w:r>
      <w:r>
        <w:rPr>
          <w:rFonts w:ascii="Times New Roman" w:hAnsi="Times New Roman" w:cs="Times New Roman"/>
        </w:rPr>
        <w:t>C</w:t>
      </w:r>
      <w:r w:rsidRPr="000A046A">
        <w:rPr>
          <w:rFonts w:ascii="Times New Roman" w:hAnsi="Times New Roman" w:cs="Times New Roman"/>
        </w:rPr>
        <w:t xml:space="preserve">hief </w:t>
      </w:r>
      <w:r>
        <w:rPr>
          <w:rFonts w:ascii="Times New Roman" w:hAnsi="Times New Roman" w:cs="Times New Roman"/>
        </w:rPr>
        <w:t>R</w:t>
      </w:r>
      <w:r w:rsidRPr="000A046A">
        <w:rPr>
          <w:rFonts w:ascii="Times New Roman" w:hAnsi="Times New Roman" w:cs="Times New Roman"/>
        </w:rPr>
        <w:t xml:space="preserve">isk </w:t>
      </w:r>
      <w:r>
        <w:rPr>
          <w:rFonts w:ascii="Times New Roman" w:hAnsi="Times New Roman" w:cs="Times New Roman"/>
        </w:rPr>
        <w:t>M</w:t>
      </w:r>
      <w:r w:rsidRPr="000A046A">
        <w:rPr>
          <w:rFonts w:ascii="Times New Roman" w:hAnsi="Times New Roman" w:cs="Times New Roman"/>
        </w:rPr>
        <w:t xml:space="preserve">anagement </w:t>
      </w:r>
      <w:r>
        <w:rPr>
          <w:rFonts w:ascii="Times New Roman" w:hAnsi="Times New Roman" w:cs="Times New Roman"/>
        </w:rPr>
        <w:t>E</w:t>
      </w:r>
      <w:r w:rsidRPr="000A046A">
        <w:rPr>
          <w:rFonts w:ascii="Times New Roman" w:hAnsi="Times New Roman" w:cs="Times New Roman"/>
        </w:rPr>
        <w:t xml:space="preserve">xecutive and </w:t>
      </w:r>
      <w:r>
        <w:rPr>
          <w:rFonts w:ascii="Times New Roman" w:hAnsi="Times New Roman" w:cs="Times New Roman"/>
        </w:rPr>
        <w:t>Board S</w:t>
      </w:r>
      <w:r w:rsidRPr="000A046A">
        <w:rPr>
          <w:rFonts w:ascii="Times New Roman" w:hAnsi="Times New Roman" w:cs="Times New Roman"/>
        </w:rPr>
        <w:t>ecretary of China</w:t>
      </w:r>
      <w:r>
        <w:rPr>
          <w:rFonts w:ascii="Times New Roman" w:hAnsi="Times New Roman" w:cs="Times New Roman"/>
        </w:rPr>
        <w:t xml:space="preserve"> Everwin </w:t>
      </w:r>
      <w:r w:rsidRPr="000A046A">
        <w:rPr>
          <w:rFonts w:ascii="Times New Roman" w:hAnsi="Times New Roman" w:cs="Times New Roman"/>
        </w:rPr>
        <w:t>Asset Management Co.</w:t>
      </w:r>
      <w:r>
        <w:rPr>
          <w:rFonts w:ascii="Times New Roman" w:hAnsi="Times New Roman" w:cs="Times New Roman"/>
        </w:rPr>
        <w:t xml:space="preserve">, Ltd. </w:t>
      </w:r>
    </w:p>
    <w:p w14:paraId="4A439B01" w14:textId="77777777" w:rsidR="006E11FC" w:rsidRDefault="000A046A" w:rsidP="009269C6">
      <w:pPr>
        <w:pStyle w:val="a3"/>
        <w:spacing w:before="157" w:line="343" w:lineRule="auto"/>
        <w:ind w:left="116" w:right="234" w:firstLine="480"/>
        <w:jc w:val="both"/>
        <w:rPr>
          <w:rFonts w:ascii="Times New Roman" w:hAnsi="Times New Roman" w:cs="Times New Roman"/>
        </w:rPr>
      </w:pPr>
      <w:r w:rsidRPr="000A046A">
        <w:rPr>
          <w:rFonts w:ascii="Times New Roman" w:hAnsi="Times New Roman" w:cs="Times New Roman"/>
        </w:rPr>
        <w:t xml:space="preserve">Chen </w:t>
      </w:r>
      <w:r>
        <w:rPr>
          <w:rFonts w:ascii="Times New Roman" w:hAnsi="Times New Roman" w:cs="Times New Roman"/>
        </w:rPr>
        <w:t>Gong</w:t>
      </w:r>
      <w:r w:rsidRPr="000A046A">
        <w:rPr>
          <w:rFonts w:ascii="Times New Roman" w:hAnsi="Times New Roman" w:cs="Times New Roman"/>
        </w:rPr>
        <w:t xml:space="preserve">xian, male, born in December 1968, </w:t>
      </w:r>
      <w:r>
        <w:rPr>
          <w:rFonts w:ascii="Times New Roman" w:hAnsi="Times New Roman" w:cs="Times New Roman"/>
        </w:rPr>
        <w:t>holder of</w:t>
      </w:r>
      <w:r w:rsidRPr="000A046A">
        <w:rPr>
          <w:rFonts w:ascii="Times New Roman" w:hAnsi="Times New Roman" w:cs="Times New Roman"/>
        </w:rPr>
        <w:t xml:space="preserve"> a bachelor's degree. He has served as Senior Staff Member of Party Committee of Fujian Provincial Machinery Department, Senior Staff Member</w:t>
      </w:r>
      <w:r>
        <w:rPr>
          <w:rFonts w:ascii="Times New Roman" w:hAnsi="Times New Roman" w:cs="Times New Roman"/>
        </w:rPr>
        <w:t xml:space="preserve"> of Party Committee</w:t>
      </w:r>
      <w:r w:rsidRPr="000A046A">
        <w:rPr>
          <w:rFonts w:ascii="Times New Roman" w:hAnsi="Times New Roman" w:cs="Times New Roman"/>
        </w:rPr>
        <w:t xml:space="preserve">, </w:t>
      </w:r>
      <w:r>
        <w:rPr>
          <w:rFonts w:ascii="Times New Roman" w:hAnsi="Times New Roman" w:cs="Times New Roman"/>
        </w:rPr>
        <w:t>P</w:t>
      </w:r>
      <w:r>
        <w:rPr>
          <w:rFonts w:ascii="Times New Roman" w:hAnsi="Times New Roman" w:cs="Times New Roman" w:hint="eastAsia"/>
        </w:rPr>
        <w:t>rin</w:t>
      </w:r>
      <w:r>
        <w:rPr>
          <w:rFonts w:ascii="Times New Roman" w:hAnsi="Times New Roman" w:cs="Times New Roman"/>
        </w:rPr>
        <w:t>cipal</w:t>
      </w:r>
      <w:r w:rsidRPr="000A046A">
        <w:rPr>
          <w:rFonts w:ascii="Times New Roman" w:hAnsi="Times New Roman" w:cs="Times New Roman"/>
        </w:rPr>
        <w:t xml:space="preserve"> Staff Member of Party Committee, </w:t>
      </w:r>
      <w:r>
        <w:rPr>
          <w:rFonts w:ascii="Times New Roman" w:hAnsi="Times New Roman" w:cs="Times New Roman"/>
        </w:rPr>
        <w:t>P</w:t>
      </w:r>
      <w:r>
        <w:rPr>
          <w:rFonts w:ascii="Times New Roman" w:hAnsi="Times New Roman" w:cs="Times New Roman" w:hint="eastAsia"/>
        </w:rPr>
        <w:t>rin</w:t>
      </w:r>
      <w:r>
        <w:rPr>
          <w:rFonts w:ascii="Times New Roman" w:hAnsi="Times New Roman" w:cs="Times New Roman"/>
        </w:rPr>
        <w:t>cipal</w:t>
      </w:r>
      <w:r w:rsidRPr="000A046A">
        <w:rPr>
          <w:rFonts w:ascii="Times New Roman" w:hAnsi="Times New Roman" w:cs="Times New Roman"/>
        </w:rPr>
        <w:t xml:space="preserve"> Staff Member of Enterprise D</w:t>
      </w:r>
      <w:r>
        <w:rPr>
          <w:rFonts w:ascii="Times New Roman" w:hAnsi="Times New Roman" w:cs="Times New Roman"/>
        </w:rPr>
        <w:t>ivision</w:t>
      </w:r>
      <w:r w:rsidRPr="000A046A">
        <w:rPr>
          <w:rFonts w:ascii="Times New Roman" w:hAnsi="Times New Roman" w:cs="Times New Roman"/>
        </w:rPr>
        <w:t xml:space="preserve">, Deputy Director of Enterprise Department, </w:t>
      </w:r>
      <w:r>
        <w:rPr>
          <w:rFonts w:ascii="Times New Roman" w:hAnsi="Times New Roman" w:cs="Times New Roman"/>
        </w:rPr>
        <w:t>Designated Unders</w:t>
      </w:r>
      <w:r w:rsidRPr="000A046A">
        <w:rPr>
          <w:rFonts w:ascii="Times New Roman" w:hAnsi="Times New Roman" w:cs="Times New Roman"/>
        </w:rPr>
        <w:t>ecretary of Party Committee of Direct Organs, Director of Investment and Planning Department</w:t>
      </w:r>
      <w:r w:rsidR="009269C6">
        <w:rPr>
          <w:rFonts w:ascii="Times New Roman" w:hAnsi="Times New Roman" w:cs="Times New Roman"/>
        </w:rPr>
        <w:t xml:space="preserve"> of </w:t>
      </w:r>
      <w:r w:rsidR="009269C6" w:rsidRPr="009269C6">
        <w:rPr>
          <w:rFonts w:ascii="Times New Roman" w:hAnsi="Times New Roman" w:cs="Times New Roman"/>
        </w:rPr>
        <w:t xml:space="preserve">Fujian Provincial Economic and </w:t>
      </w:r>
      <w:r w:rsidR="009269C6">
        <w:rPr>
          <w:rFonts w:ascii="Times New Roman" w:hAnsi="Times New Roman" w:cs="Times New Roman"/>
        </w:rPr>
        <w:t>Trade</w:t>
      </w:r>
      <w:r w:rsidR="009269C6" w:rsidRPr="009269C6">
        <w:rPr>
          <w:rFonts w:ascii="Times New Roman" w:hAnsi="Times New Roman" w:cs="Times New Roman"/>
        </w:rPr>
        <w:t xml:space="preserve"> Commission</w:t>
      </w:r>
      <w:r w:rsidR="009269C6">
        <w:rPr>
          <w:rFonts w:ascii="Times New Roman" w:hAnsi="Times New Roman" w:cs="Times New Roman"/>
        </w:rPr>
        <w:t>,</w:t>
      </w:r>
      <w:r w:rsidRPr="000A046A">
        <w:rPr>
          <w:rFonts w:ascii="Times New Roman" w:hAnsi="Times New Roman" w:cs="Times New Roman"/>
        </w:rPr>
        <w:t xml:space="preserve"> Director of Investment and Planning Department of Fujian Provincial Economic and Information Commission, Deputy </w:t>
      </w:r>
      <w:r w:rsidR="009269C6" w:rsidRPr="000A046A">
        <w:rPr>
          <w:rFonts w:ascii="Times New Roman" w:hAnsi="Times New Roman" w:cs="Times New Roman"/>
        </w:rPr>
        <w:t>D</w:t>
      </w:r>
      <w:r w:rsidR="009269C6">
        <w:rPr>
          <w:rFonts w:ascii="Times New Roman" w:hAnsi="Times New Roman" w:cs="Times New Roman"/>
        </w:rPr>
        <w:t xml:space="preserve">epartmental </w:t>
      </w:r>
      <w:r w:rsidRPr="000A046A">
        <w:rPr>
          <w:rFonts w:ascii="Times New Roman" w:hAnsi="Times New Roman" w:cs="Times New Roman"/>
        </w:rPr>
        <w:t>Inspector of State-owned Assets Supervision and Administration Commission</w:t>
      </w:r>
      <w:r w:rsidR="009269C6">
        <w:rPr>
          <w:rFonts w:ascii="Times New Roman" w:hAnsi="Times New Roman" w:cs="Times New Roman"/>
        </w:rPr>
        <w:t xml:space="preserve"> of </w:t>
      </w:r>
      <w:r w:rsidR="009269C6" w:rsidRPr="000A046A">
        <w:rPr>
          <w:rFonts w:ascii="Times New Roman" w:hAnsi="Times New Roman" w:cs="Times New Roman"/>
        </w:rPr>
        <w:t>Fujian Provincial People's Government</w:t>
      </w:r>
      <w:r w:rsidRPr="000A046A">
        <w:rPr>
          <w:rFonts w:ascii="Times New Roman" w:hAnsi="Times New Roman" w:cs="Times New Roman"/>
        </w:rPr>
        <w:t xml:space="preserve">, Deputy Departmental Inspector of Fujian Provincial Audit Department. Auditor. Now he is the </w:t>
      </w:r>
      <w:r w:rsidR="009269C6">
        <w:rPr>
          <w:rFonts w:ascii="Times New Roman" w:hAnsi="Times New Roman" w:cs="Times New Roman"/>
        </w:rPr>
        <w:t>Unders</w:t>
      </w:r>
      <w:r w:rsidRPr="000A046A">
        <w:rPr>
          <w:rFonts w:ascii="Times New Roman" w:hAnsi="Times New Roman" w:cs="Times New Roman"/>
        </w:rPr>
        <w:t>ecretary of the Party Committee, Vice Chairman and General Manager of Fujian Investment and Development Group Co.</w:t>
      </w:r>
      <w:r w:rsidR="009269C6">
        <w:rPr>
          <w:rFonts w:ascii="Times New Roman" w:hAnsi="Times New Roman" w:cs="Times New Roman"/>
        </w:rPr>
        <w:t>, Ltd.</w:t>
      </w:r>
    </w:p>
    <w:p w14:paraId="3820C8C8" w14:textId="77777777" w:rsidR="009269C6" w:rsidRDefault="009269C6" w:rsidP="009269C6">
      <w:pPr>
        <w:pStyle w:val="a3"/>
        <w:spacing w:before="157" w:line="343" w:lineRule="auto"/>
        <w:ind w:left="116" w:right="234" w:firstLine="480"/>
        <w:jc w:val="both"/>
        <w:rPr>
          <w:rFonts w:ascii="Times New Roman" w:hAnsi="Times New Roman" w:cs="Times New Roman"/>
        </w:rPr>
      </w:pPr>
    </w:p>
    <w:p w14:paraId="3E016B9A" w14:textId="6450FEB4" w:rsidR="009269C6" w:rsidRPr="00625AEA" w:rsidRDefault="009269C6" w:rsidP="009269C6">
      <w:pPr>
        <w:pStyle w:val="a3"/>
        <w:spacing w:before="157" w:line="343" w:lineRule="auto"/>
        <w:ind w:left="116" w:right="234" w:firstLine="480"/>
        <w:jc w:val="both"/>
        <w:rPr>
          <w:rFonts w:ascii="Times New Roman" w:hAnsi="Times New Roman" w:cs="Times New Roman"/>
        </w:rPr>
        <w:sectPr w:rsidR="009269C6" w:rsidRPr="00625AEA">
          <w:type w:val="continuous"/>
          <w:pgSz w:w="11910" w:h="16840"/>
          <w:pgMar w:top="1180" w:right="1520" w:bottom="1380" w:left="1640" w:header="720" w:footer="720" w:gutter="0"/>
          <w:cols w:space="720"/>
        </w:sectPr>
      </w:pPr>
    </w:p>
    <w:p w14:paraId="5CFAC742" w14:textId="77777777" w:rsidR="006E11FC" w:rsidRPr="00625AEA" w:rsidRDefault="00000000">
      <w:pPr>
        <w:pStyle w:val="a3"/>
        <w:spacing w:before="12"/>
        <w:rPr>
          <w:rFonts w:ascii="Times New Roman" w:hAnsi="Times New Roman" w:cs="Times New Roman"/>
          <w:sz w:val="34"/>
        </w:rPr>
      </w:pPr>
      <w:r w:rsidRPr="00625AEA">
        <w:rPr>
          <w:rFonts w:ascii="Times New Roman" w:hAnsi="Times New Roman" w:cs="Times New Roman"/>
        </w:rPr>
        <w:br w:type="column"/>
      </w:r>
    </w:p>
    <w:p w14:paraId="1BBB1B1A" w14:textId="07E2F2A2" w:rsidR="009269C6" w:rsidRPr="009269C6" w:rsidRDefault="009269C6" w:rsidP="009269C6">
      <w:pPr>
        <w:pStyle w:val="1"/>
        <w:rPr>
          <w:rFonts w:ascii="Times New Roman" w:hAnsi="Times New Roman" w:cs="Times New Roman"/>
          <w:sz w:val="20"/>
          <w:szCs w:val="20"/>
        </w:rPr>
      </w:pPr>
      <w:r w:rsidRPr="009269C6">
        <w:rPr>
          <w:rFonts w:ascii="Times New Roman" w:hAnsi="Times New Roman" w:cs="Times New Roman" w:hint="eastAsia"/>
          <w:sz w:val="20"/>
          <w:szCs w:val="20"/>
        </w:rPr>
        <w:t>A</w:t>
      </w:r>
      <w:r w:rsidRPr="009269C6">
        <w:rPr>
          <w:rFonts w:ascii="Times New Roman" w:hAnsi="Times New Roman" w:cs="Times New Roman"/>
          <w:sz w:val="20"/>
          <w:szCs w:val="20"/>
        </w:rPr>
        <w:t>nnex 2</w:t>
      </w:r>
    </w:p>
    <w:p w14:paraId="392E2A22" w14:textId="1D3DC8D1" w:rsidR="009269C6" w:rsidRPr="009269C6" w:rsidRDefault="009269C6" w:rsidP="009269C6">
      <w:pPr>
        <w:spacing w:before="83"/>
        <w:ind w:left="659"/>
        <w:jc w:val="center"/>
        <w:rPr>
          <w:rFonts w:ascii="Times New Roman" w:hAnsi="Times New Roman" w:cs="Times New Roman"/>
          <w:b/>
          <w:bCs/>
          <w:sz w:val="28"/>
        </w:rPr>
      </w:pPr>
      <w:r w:rsidRPr="009269C6">
        <w:rPr>
          <w:rFonts w:ascii="Times New Roman" w:hAnsi="Times New Roman" w:cs="Times New Roman"/>
          <w:b/>
          <w:bCs/>
          <w:sz w:val="28"/>
        </w:rPr>
        <w:t>Industrial Bank Co., Ltd.</w:t>
      </w:r>
    </w:p>
    <w:p w14:paraId="753CB34A" w14:textId="08F1A406" w:rsidR="006E11FC" w:rsidRPr="009269C6" w:rsidRDefault="009269C6" w:rsidP="009269C6">
      <w:pPr>
        <w:spacing w:before="83"/>
        <w:ind w:left="659"/>
        <w:jc w:val="center"/>
        <w:rPr>
          <w:rFonts w:ascii="Times New Roman" w:hAnsi="Times New Roman" w:cs="Times New Roman"/>
          <w:b/>
          <w:bCs/>
          <w:sz w:val="28"/>
        </w:rPr>
      </w:pPr>
      <w:r w:rsidRPr="009269C6">
        <w:rPr>
          <w:rFonts w:ascii="Times New Roman" w:hAnsi="Times New Roman" w:cs="Times New Roman"/>
          <w:b/>
          <w:bCs/>
          <w:sz w:val="28"/>
        </w:rPr>
        <w:t>Independent Directors' Independent Opinions on the Nomination of Some Candidates for the Tenth Board of Directors</w:t>
      </w:r>
    </w:p>
    <w:p w14:paraId="34B7213C" w14:textId="77777777" w:rsidR="006E11FC" w:rsidRPr="00625AEA" w:rsidRDefault="006E11FC">
      <w:pPr>
        <w:pStyle w:val="a3"/>
        <w:rPr>
          <w:rFonts w:ascii="Times New Roman" w:hAnsi="Times New Roman" w:cs="Times New Roman"/>
          <w:sz w:val="28"/>
        </w:rPr>
      </w:pPr>
    </w:p>
    <w:p w14:paraId="7082BE4E" w14:textId="77777777" w:rsidR="006E11FC" w:rsidRPr="00625AEA" w:rsidRDefault="006E11FC">
      <w:pPr>
        <w:pStyle w:val="a3"/>
        <w:spacing w:before="4"/>
        <w:rPr>
          <w:rFonts w:ascii="Times New Roman" w:hAnsi="Times New Roman" w:cs="Times New Roman"/>
          <w:sz w:val="20"/>
        </w:rPr>
      </w:pPr>
    </w:p>
    <w:p w14:paraId="1B747814" w14:textId="472FAE7F" w:rsidR="009269C6" w:rsidRPr="00625AEA" w:rsidRDefault="009269C6">
      <w:pPr>
        <w:pStyle w:val="a3"/>
        <w:spacing w:line="343" w:lineRule="auto"/>
        <w:ind w:left="116" w:right="234" w:firstLine="480"/>
        <w:jc w:val="both"/>
        <w:rPr>
          <w:rFonts w:ascii="Times New Roman" w:hAnsi="Times New Roman" w:cs="Times New Roman"/>
        </w:rPr>
      </w:pPr>
      <w:r w:rsidRPr="009269C6">
        <w:rPr>
          <w:rFonts w:ascii="Times New Roman" w:hAnsi="Times New Roman" w:cs="Times New Roman"/>
        </w:rPr>
        <w:t xml:space="preserve">Regarding the </w:t>
      </w:r>
      <w:r>
        <w:rPr>
          <w:rFonts w:ascii="Times New Roman" w:hAnsi="Times New Roman" w:cs="Times New Roman"/>
        </w:rPr>
        <w:t>nomination</w:t>
      </w:r>
      <w:r w:rsidRPr="009269C6">
        <w:rPr>
          <w:rFonts w:ascii="Times New Roman" w:hAnsi="Times New Roman" w:cs="Times New Roman"/>
        </w:rPr>
        <w:t xml:space="preserve"> of Ms. Qiao Lijian, Mr. Zhu Kun and Mr. Chen Gongxian as candidates for the Tenth Board of Directors, the independent directors of the Company expressed the following independent opinions based on independen</w:t>
      </w:r>
      <w:r>
        <w:rPr>
          <w:rFonts w:ascii="Times New Roman" w:hAnsi="Times New Roman" w:cs="Times New Roman"/>
        </w:rPr>
        <w:t>ce</w:t>
      </w:r>
      <w:r w:rsidRPr="009269C6">
        <w:rPr>
          <w:rFonts w:ascii="Times New Roman" w:hAnsi="Times New Roman" w:cs="Times New Roman"/>
        </w:rPr>
        <w:t xml:space="preserve"> and objectiv</w:t>
      </w:r>
      <w:r>
        <w:rPr>
          <w:rFonts w:ascii="Times New Roman" w:hAnsi="Times New Roman" w:cs="Times New Roman"/>
        </w:rPr>
        <w:t xml:space="preserve">ity </w:t>
      </w:r>
      <w:r w:rsidRPr="009269C6">
        <w:rPr>
          <w:rFonts w:ascii="Times New Roman" w:hAnsi="Times New Roman" w:cs="Times New Roman"/>
        </w:rPr>
        <w:t>and in a prudent and responsible manner, according to the relevant provisions of the</w:t>
      </w:r>
      <w:r>
        <w:rPr>
          <w:rFonts w:ascii="Times New Roman" w:hAnsi="Times New Roman" w:cs="Times New Roman"/>
        </w:rPr>
        <w:t xml:space="preserve"> </w:t>
      </w:r>
      <w:r w:rsidRPr="009269C6">
        <w:rPr>
          <w:rFonts w:ascii="Times New Roman" w:hAnsi="Times New Roman" w:cs="Times New Roman"/>
        </w:rPr>
        <w:t>Company Law of the People's Republic of China</w:t>
      </w:r>
      <w:r>
        <w:rPr>
          <w:rFonts w:ascii="Times New Roman" w:hAnsi="Times New Roman" w:cs="Times New Roman"/>
        </w:rPr>
        <w:t>, the</w:t>
      </w:r>
      <w:r w:rsidRPr="009269C6">
        <w:rPr>
          <w:rFonts w:ascii="Times New Roman" w:hAnsi="Times New Roman" w:cs="Times New Roman"/>
        </w:rPr>
        <w:t xml:space="preserve"> Corporate Governance Standards for Banking and Insurance Institutions and the Articles of Association of Industrial Bank Co., Ltd:</w:t>
      </w:r>
    </w:p>
    <w:p w14:paraId="0C86D12A" w14:textId="0AA458FA" w:rsidR="009269C6" w:rsidRPr="00625AEA" w:rsidRDefault="009269C6">
      <w:pPr>
        <w:pStyle w:val="a3"/>
        <w:spacing w:before="3" w:line="343" w:lineRule="auto"/>
        <w:ind w:left="116" w:right="236" w:firstLine="480"/>
        <w:jc w:val="both"/>
        <w:rPr>
          <w:rFonts w:ascii="Times New Roman" w:hAnsi="Times New Roman" w:cs="Times New Roman"/>
        </w:rPr>
      </w:pPr>
      <w:r w:rsidRPr="009269C6">
        <w:rPr>
          <w:rFonts w:ascii="Times New Roman" w:hAnsi="Times New Roman" w:cs="Times New Roman"/>
        </w:rPr>
        <w:t xml:space="preserve">After reviewing </w:t>
      </w:r>
      <w:r>
        <w:rPr>
          <w:rFonts w:ascii="Times New Roman" w:hAnsi="Times New Roman" w:cs="Times New Roman"/>
        </w:rPr>
        <w:t xml:space="preserve">the </w:t>
      </w:r>
      <w:r w:rsidRPr="009269C6">
        <w:rPr>
          <w:rFonts w:ascii="Times New Roman" w:hAnsi="Times New Roman" w:cs="Times New Roman"/>
        </w:rPr>
        <w:t>resume</w:t>
      </w:r>
      <w:r>
        <w:rPr>
          <w:rFonts w:ascii="Times New Roman" w:hAnsi="Times New Roman" w:cs="Times New Roman"/>
        </w:rPr>
        <w:t>s of Qiao Lijian, Zhu Kun and Chen Gongxian</w:t>
      </w:r>
      <w:r w:rsidRPr="009269C6">
        <w:rPr>
          <w:rFonts w:ascii="Times New Roman" w:hAnsi="Times New Roman" w:cs="Times New Roman"/>
        </w:rPr>
        <w:t xml:space="preserve">, we concluded that </w:t>
      </w:r>
      <w:r>
        <w:rPr>
          <w:rFonts w:ascii="Times New Roman" w:hAnsi="Times New Roman" w:cs="Times New Roman"/>
        </w:rPr>
        <w:t>they have</w:t>
      </w:r>
      <w:r w:rsidR="00534D41" w:rsidRPr="00534D41">
        <w:rPr>
          <w:rFonts w:ascii="Times New Roman" w:hAnsi="Times New Roman" w:cs="Times New Roman"/>
        </w:rPr>
        <w:t xml:space="preserve"> the qualifications for directorship as stipulated in laws and regulations</w:t>
      </w:r>
      <w:r w:rsidR="00534D41">
        <w:rPr>
          <w:rFonts w:ascii="Times New Roman" w:hAnsi="Times New Roman" w:cs="Times New Roman"/>
        </w:rPr>
        <w:t>. They are also equipped with the knowledge, experience and capabilities needed to perform the duties. Additionally,</w:t>
      </w:r>
      <w:r w:rsidRPr="009269C6">
        <w:rPr>
          <w:rFonts w:ascii="Times New Roman" w:hAnsi="Times New Roman" w:cs="Times New Roman"/>
        </w:rPr>
        <w:t xml:space="preserve"> no violation </w:t>
      </w:r>
      <w:r w:rsidR="00534D41">
        <w:rPr>
          <w:rFonts w:ascii="Times New Roman" w:hAnsi="Times New Roman" w:cs="Times New Roman"/>
        </w:rPr>
        <w:t xml:space="preserve">that disqualify them from acting as a director </w:t>
      </w:r>
      <w:r w:rsidRPr="009269C6">
        <w:rPr>
          <w:rFonts w:ascii="Times New Roman" w:hAnsi="Times New Roman" w:cs="Times New Roman"/>
        </w:rPr>
        <w:t>against</w:t>
      </w:r>
      <w:r w:rsidR="00534D41">
        <w:rPr>
          <w:rFonts w:ascii="Times New Roman" w:hAnsi="Times New Roman" w:cs="Times New Roman"/>
        </w:rPr>
        <w:t xml:space="preserve"> </w:t>
      </w:r>
      <w:r w:rsidRPr="009269C6">
        <w:rPr>
          <w:rFonts w:ascii="Times New Roman" w:hAnsi="Times New Roman" w:cs="Times New Roman"/>
        </w:rPr>
        <w:t>relevant laws, rules,</w:t>
      </w:r>
      <w:r w:rsidR="00534D41">
        <w:rPr>
          <w:rFonts w:ascii="Times New Roman" w:hAnsi="Times New Roman" w:cs="Times New Roman"/>
        </w:rPr>
        <w:t xml:space="preserve"> stipulatory documents, </w:t>
      </w:r>
      <w:r w:rsidR="00534D41" w:rsidRPr="009269C6">
        <w:rPr>
          <w:rFonts w:ascii="Times New Roman" w:hAnsi="Times New Roman" w:cs="Times New Roman"/>
        </w:rPr>
        <w:t>regulations,</w:t>
      </w:r>
      <w:r w:rsidR="00534D41">
        <w:rPr>
          <w:rFonts w:ascii="Times New Roman" w:hAnsi="Times New Roman" w:cs="Times New Roman"/>
        </w:rPr>
        <w:t xml:space="preserve"> and the Company’s Article of Associates occurred</w:t>
      </w:r>
      <w:r w:rsidRPr="009269C6">
        <w:rPr>
          <w:rFonts w:ascii="Times New Roman" w:hAnsi="Times New Roman" w:cs="Times New Roman"/>
        </w:rPr>
        <w:t xml:space="preserve">, including the </w:t>
      </w:r>
      <w:r w:rsidRPr="00534D41">
        <w:rPr>
          <w:rFonts w:ascii="Times New Roman" w:hAnsi="Times New Roman" w:cs="Times New Roman"/>
          <w:i/>
          <w:iCs/>
        </w:rPr>
        <w:t>Company Law of the People's Republic of China</w:t>
      </w:r>
      <w:r w:rsidRPr="009269C6">
        <w:rPr>
          <w:rFonts w:ascii="Times New Roman" w:hAnsi="Times New Roman" w:cs="Times New Roman"/>
        </w:rPr>
        <w:t xml:space="preserve">, the </w:t>
      </w:r>
      <w:r w:rsidRPr="00534D41">
        <w:rPr>
          <w:rFonts w:ascii="Times New Roman" w:hAnsi="Times New Roman" w:cs="Times New Roman"/>
          <w:i/>
          <w:iCs/>
        </w:rPr>
        <w:t>Commercial Bank Law of the People's Republic of China</w:t>
      </w:r>
      <w:r w:rsidRPr="009269C6">
        <w:rPr>
          <w:rFonts w:ascii="Times New Roman" w:hAnsi="Times New Roman" w:cs="Times New Roman"/>
        </w:rPr>
        <w:t xml:space="preserve">, </w:t>
      </w:r>
      <w:r w:rsidR="00534D41" w:rsidRPr="00534D41">
        <w:rPr>
          <w:rFonts w:ascii="Times New Roman" w:hAnsi="Times New Roman" w:cs="Times New Roman"/>
        </w:rPr>
        <w:t xml:space="preserve">the </w:t>
      </w:r>
      <w:r w:rsidR="00534D41" w:rsidRPr="00534D41">
        <w:rPr>
          <w:rFonts w:ascii="Times New Roman" w:hAnsi="Times New Roman" w:cs="Times New Roman"/>
          <w:i/>
          <w:iCs/>
        </w:rPr>
        <w:t>China Banking and Insurance Regulatory Commission’s Measures for the Implementation of Administrative Matters in Chinese Commercial Banks</w:t>
      </w:r>
      <w:r w:rsidR="00534D41">
        <w:rPr>
          <w:rFonts w:ascii="Times New Roman" w:hAnsi="Times New Roman" w:cs="Times New Roman"/>
        </w:rPr>
        <w:t>.</w:t>
      </w:r>
      <w:r w:rsidR="00534D41" w:rsidRPr="00534D41">
        <w:rPr>
          <w:rFonts w:ascii="Times New Roman" w:hAnsi="Times New Roman" w:cs="Times New Roman"/>
        </w:rPr>
        <w:t xml:space="preserve"> </w:t>
      </w:r>
      <w:r w:rsidRPr="009269C6">
        <w:rPr>
          <w:rFonts w:ascii="Times New Roman" w:hAnsi="Times New Roman" w:cs="Times New Roman"/>
        </w:rPr>
        <w:t>Nor there is any effective prohibition determined by C</w:t>
      </w:r>
      <w:r w:rsidR="00534D41">
        <w:rPr>
          <w:rFonts w:ascii="Times New Roman" w:hAnsi="Times New Roman" w:cs="Times New Roman"/>
        </w:rPr>
        <w:t>SRC</w:t>
      </w:r>
      <w:r w:rsidRPr="009269C6">
        <w:rPr>
          <w:rFonts w:ascii="Times New Roman" w:hAnsi="Times New Roman" w:cs="Times New Roman"/>
        </w:rPr>
        <w:t xml:space="preserve"> that bar</w:t>
      </w:r>
      <w:r w:rsidR="00534D41">
        <w:rPr>
          <w:rFonts w:ascii="Times New Roman" w:hAnsi="Times New Roman" w:cs="Times New Roman"/>
        </w:rPr>
        <w:t xml:space="preserve"> them</w:t>
      </w:r>
      <w:r w:rsidRPr="009269C6">
        <w:rPr>
          <w:rFonts w:ascii="Times New Roman" w:hAnsi="Times New Roman" w:cs="Times New Roman"/>
        </w:rPr>
        <w:t xml:space="preserve"> from entering the </w:t>
      </w:r>
      <w:r w:rsidR="00B5699D">
        <w:rPr>
          <w:rFonts w:ascii="Times New Roman" w:hAnsi="Times New Roman" w:cs="Times New Roman"/>
        </w:rPr>
        <w:t xml:space="preserve">securities </w:t>
      </w:r>
      <w:r w:rsidRPr="009269C6">
        <w:rPr>
          <w:rFonts w:ascii="Times New Roman" w:hAnsi="Times New Roman" w:cs="Times New Roman"/>
        </w:rPr>
        <w:t xml:space="preserve">market. </w:t>
      </w:r>
    </w:p>
    <w:p w14:paraId="2B38BCC3" w14:textId="77777777" w:rsidR="00B5699D" w:rsidRDefault="00B5699D" w:rsidP="00B5699D">
      <w:pPr>
        <w:pStyle w:val="a3"/>
        <w:spacing w:before="2" w:line="343" w:lineRule="auto"/>
        <w:ind w:left="116" w:right="227" w:firstLine="480"/>
        <w:jc w:val="both"/>
        <w:rPr>
          <w:rFonts w:ascii="Times New Roman" w:hAnsi="Times New Roman" w:cs="Times New Roman"/>
        </w:rPr>
      </w:pPr>
      <w:r w:rsidRPr="00B5699D">
        <w:rPr>
          <w:rFonts w:ascii="Times New Roman" w:hAnsi="Times New Roman" w:cs="Times New Roman"/>
        </w:rPr>
        <w:t xml:space="preserve">The Nomination Committee of the Board of Directors of the </w:t>
      </w:r>
      <w:r>
        <w:rPr>
          <w:rFonts w:ascii="Times New Roman" w:hAnsi="Times New Roman" w:cs="Times New Roman"/>
        </w:rPr>
        <w:t>Company</w:t>
      </w:r>
      <w:r w:rsidRPr="00B5699D">
        <w:rPr>
          <w:rFonts w:ascii="Times New Roman" w:hAnsi="Times New Roman" w:cs="Times New Roman"/>
        </w:rPr>
        <w:t xml:space="preserve"> held meeting</w:t>
      </w:r>
      <w:r>
        <w:rPr>
          <w:rFonts w:ascii="Times New Roman" w:hAnsi="Times New Roman" w:cs="Times New Roman"/>
        </w:rPr>
        <w:t>s</w:t>
      </w:r>
      <w:r w:rsidRPr="00B5699D">
        <w:rPr>
          <w:rFonts w:ascii="Times New Roman" w:hAnsi="Times New Roman" w:cs="Times New Roman"/>
        </w:rPr>
        <w:t xml:space="preserve"> and approved the qualifications of Qiao Lijian, Zhu Kun and Chen </w:t>
      </w:r>
      <w:r>
        <w:rPr>
          <w:rFonts w:ascii="Times New Roman" w:hAnsi="Times New Roman" w:cs="Times New Roman"/>
        </w:rPr>
        <w:t>Gong</w:t>
      </w:r>
      <w:r w:rsidRPr="00B5699D">
        <w:rPr>
          <w:rFonts w:ascii="Times New Roman" w:hAnsi="Times New Roman" w:cs="Times New Roman"/>
        </w:rPr>
        <w:t>xian, and the Board of Directors agreed to submit</w:t>
      </w:r>
      <w:r>
        <w:rPr>
          <w:rFonts w:ascii="Times New Roman" w:hAnsi="Times New Roman" w:cs="Times New Roman"/>
        </w:rPr>
        <w:t xml:space="preserve"> the nomination</w:t>
      </w:r>
      <w:r w:rsidRPr="00B5699D">
        <w:rPr>
          <w:rFonts w:ascii="Times New Roman" w:hAnsi="Times New Roman" w:cs="Times New Roman"/>
        </w:rPr>
        <w:t xml:space="preserve"> to the </w:t>
      </w:r>
      <w:r>
        <w:rPr>
          <w:rFonts w:ascii="Times New Roman" w:hAnsi="Times New Roman" w:cs="Times New Roman"/>
        </w:rPr>
        <w:t>Shareholder M</w:t>
      </w:r>
      <w:r w:rsidRPr="00B5699D">
        <w:rPr>
          <w:rFonts w:ascii="Times New Roman" w:hAnsi="Times New Roman" w:cs="Times New Roman"/>
        </w:rPr>
        <w:t xml:space="preserve">eeting for </w:t>
      </w:r>
      <w:r>
        <w:rPr>
          <w:rFonts w:ascii="Times New Roman" w:hAnsi="Times New Roman" w:cs="Times New Roman"/>
        </w:rPr>
        <w:t>voting</w:t>
      </w:r>
      <w:r w:rsidRPr="00B5699D">
        <w:rPr>
          <w:rFonts w:ascii="Times New Roman" w:hAnsi="Times New Roman" w:cs="Times New Roman"/>
        </w:rPr>
        <w:t>.</w:t>
      </w:r>
      <w:r>
        <w:rPr>
          <w:rFonts w:ascii="Times New Roman" w:hAnsi="Times New Roman" w:cs="Times New Roman"/>
        </w:rPr>
        <w:t xml:space="preserve"> </w:t>
      </w:r>
      <w:r w:rsidRPr="00B5699D">
        <w:rPr>
          <w:rFonts w:ascii="Times New Roman" w:hAnsi="Times New Roman" w:cs="Times New Roman"/>
        </w:rPr>
        <w:t xml:space="preserve">The nomination procedure </w:t>
      </w:r>
      <w:r>
        <w:rPr>
          <w:rFonts w:ascii="Times New Roman" w:hAnsi="Times New Roman" w:cs="Times New Roman"/>
        </w:rPr>
        <w:t xml:space="preserve">complies </w:t>
      </w:r>
      <w:r w:rsidRPr="00B5699D">
        <w:rPr>
          <w:rFonts w:ascii="Times New Roman" w:hAnsi="Times New Roman" w:cs="Times New Roman"/>
        </w:rPr>
        <w:t xml:space="preserve">with the relevant laws, regulations and the </w:t>
      </w:r>
      <w:r>
        <w:rPr>
          <w:rFonts w:ascii="Times New Roman" w:hAnsi="Times New Roman" w:cs="Times New Roman"/>
        </w:rPr>
        <w:t>Company</w:t>
      </w:r>
      <w:r w:rsidRPr="00B5699D">
        <w:rPr>
          <w:rFonts w:ascii="Times New Roman" w:hAnsi="Times New Roman" w:cs="Times New Roman"/>
        </w:rPr>
        <w:t>'s Articles of Association.</w:t>
      </w:r>
    </w:p>
    <w:p w14:paraId="36DBF617" w14:textId="53E82252" w:rsidR="00B5699D" w:rsidRPr="00625AEA" w:rsidRDefault="00B5699D" w:rsidP="00B5699D">
      <w:pPr>
        <w:pStyle w:val="a3"/>
        <w:spacing w:before="2" w:line="343" w:lineRule="auto"/>
        <w:ind w:left="116" w:right="227" w:firstLine="480"/>
        <w:jc w:val="both"/>
        <w:rPr>
          <w:rFonts w:ascii="Times New Roman" w:hAnsi="Times New Roman" w:cs="Times New Roman"/>
        </w:rPr>
      </w:pPr>
      <w:r w:rsidRPr="00B5699D">
        <w:rPr>
          <w:rFonts w:ascii="Times New Roman" w:hAnsi="Times New Roman" w:cs="Times New Roman"/>
        </w:rPr>
        <w:t xml:space="preserve">We agree to nominate Qiao Lijian, Zhu Kun and Chen </w:t>
      </w:r>
      <w:r>
        <w:rPr>
          <w:rFonts w:ascii="Times New Roman" w:hAnsi="Times New Roman" w:cs="Times New Roman"/>
        </w:rPr>
        <w:t>Gong</w:t>
      </w:r>
      <w:r w:rsidRPr="00B5699D">
        <w:rPr>
          <w:rFonts w:ascii="Times New Roman" w:hAnsi="Times New Roman" w:cs="Times New Roman"/>
        </w:rPr>
        <w:t xml:space="preserve">xian as candidates for the </w:t>
      </w:r>
      <w:r>
        <w:rPr>
          <w:rFonts w:ascii="Times New Roman" w:hAnsi="Times New Roman" w:cs="Times New Roman"/>
        </w:rPr>
        <w:t>tenth</w:t>
      </w:r>
      <w:r w:rsidRPr="00B5699D">
        <w:rPr>
          <w:rFonts w:ascii="Times New Roman" w:hAnsi="Times New Roman" w:cs="Times New Roman"/>
        </w:rPr>
        <w:t xml:space="preserve"> Board of Directors of the </w:t>
      </w:r>
      <w:r w:rsidR="00B2478B">
        <w:rPr>
          <w:rFonts w:ascii="Times New Roman" w:hAnsi="Times New Roman" w:cs="Times New Roman"/>
        </w:rPr>
        <w:t>C</w:t>
      </w:r>
      <w:r w:rsidR="00B2478B">
        <w:rPr>
          <w:rFonts w:ascii="Times New Roman" w:hAnsi="Times New Roman" w:cs="Times New Roman" w:hint="eastAsia"/>
        </w:rPr>
        <w:t>omp</w:t>
      </w:r>
      <w:r w:rsidR="00B2478B">
        <w:rPr>
          <w:rFonts w:ascii="Times New Roman" w:hAnsi="Times New Roman" w:cs="Times New Roman"/>
        </w:rPr>
        <w:t>any</w:t>
      </w:r>
      <w:r w:rsidRPr="00B5699D">
        <w:rPr>
          <w:rFonts w:ascii="Times New Roman" w:hAnsi="Times New Roman" w:cs="Times New Roman"/>
        </w:rPr>
        <w:t>.</w:t>
      </w:r>
    </w:p>
    <w:p w14:paraId="3D62A1CA" w14:textId="77777777" w:rsidR="006E11FC" w:rsidRPr="00625AEA" w:rsidRDefault="006E11FC">
      <w:pPr>
        <w:pStyle w:val="a3"/>
        <w:rPr>
          <w:rFonts w:ascii="Times New Roman" w:hAnsi="Times New Roman" w:cs="Times New Roman"/>
        </w:rPr>
      </w:pPr>
    </w:p>
    <w:p w14:paraId="0BE58E24" w14:textId="77777777" w:rsidR="006E11FC" w:rsidRPr="00625AEA" w:rsidRDefault="006E11FC">
      <w:pPr>
        <w:pStyle w:val="a3"/>
        <w:rPr>
          <w:rFonts w:ascii="Times New Roman" w:hAnsi="Times New Roman" w:cs="Times New Roman"/>
        </w:rPr>
      </w:pPr>
    </w:p>
    <w:p w14:paraId="008AA0B2" w14:textId="77777777" w:rsidR="006E11FC" w:rsidRPr="00625AEA" w:rsidRDefault="006E11FC">
      <w:pPr>
        <w:pStyle w:val="a3"/>
        <w:rPr>
          <w:rFonts w:ascii="Times New Roman" w:hAnsi="Times New Roman" w:cs="Times New Roman"/>
          <w:sz w:val="31"/>
        </w:rPr>
      </w:pPr>
    </w:p>
    <w:p w14:paraId="509FB1B4" w14:textId="77777777" w:rsidR="00534D41" w:rsidRPr="00534D41" w:rsidRDefault="00534D41" w:rsidP="00534D41">
      <w:pPr>
        <w:pStyle w:val="a3"/>
        <w:tabs>
          <w:tab w:val="left" w:pos="5387"/>
          <w:tab w:val="left" w:pos="6347"/>
          <w:tab w:val="left" w:pos="7067"/>
          <w:tab w:val="left" w:pos="8027"/>
        </w:tabs>
        <w:spacing w:line="343" w:lineRule="auto"/>
        <w:ind w:right="236" w:firstLineChars="250" w:firstLine="600"/>
        <w:rPr>
          <w:rFonts w:ascii="Times New Roman" w:hAnsi="Times New Roman" w:cs="Times New Roman"/>
        </w:rPr>
      </w:pPr>
      <w:r w:rsidRPr="00534D41">
        <w:rPr>
          <w:rFonts w:ascii="Times New Roman" w:hAnsi="Times New Roman" w:cs="Times New Roman"/>
        </w:rPr>
        <w:t>Independent directors: Su Xijia, Ben Shenglin, Xu Lin, Wang Hongmei, Qi Yuan</w:t>
      </w:r>
    </w:p>
    <w:p w14:paraId="39DAEC04" w14:textId="31427BC0" w:rsidR="00534D41" w:rsidRPr="00625AEA" w:rsidRDefault="00534D41" w:rsidP="00534D41">
      <w:pPr>
        <w:pStyle w:val="a3"/>
        <w:tabs>
          <w:tab w:val="left" w:pos="5387"/>
          <w:tab w:val="left" w:pos="6347"/>
          <w:tab w:val="left" w:pos="7067"/>
          <w:tab w:val="left" w:pos="8027"/>
        </w:tabs>
        <w:wordWrap w:val="0"/>
        <w:spacing w:line="343" w:lineRule="auto"/>
        <w:ind w:left="4796" w:right="236" w:hanging="1570"/>
        <w:jc w:val="right"/>
        <w:rPr>
          <w:rFonts w:ascii="Times New Roman" w:hAnsi="Times New Roman" w:cs="Times New Roman"/>
        </w:rPr>
      </w:pPr>
      <w:r>
        <w:rPr>
          <w:rFonts w:ascii="Times New Roman" w:hAnsi="Times New Roman" w:cs="Times New Roman"/>
        </w:rPr>
        <w:t>March 16, 2023</w:t>
      </w:r>
    </w:p>
    <w:sectPr w:rsidR="00534D41" w:rsidRPr="00625AEA">
      <w:type w:val="continuous"/>
      <w:pgSz w:w="11910" w:h="16840"/>
      <w:pgMar w:top="1180" w:right="1520" w:bottom="1380" w:left="16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00ABA" w14:textId="77777777" w:rsidR="00F62FF4" w:rsidRDefault="00F62FF4">
      <w:r>
        <w:separator/>
      </w:r>
    </w:p>
  </w:endnote>
  <w:endnote w:type="continuationSeparator" w:id="0">
    <w:p w14:paraId="184A768A" w14:textId="77777777" w:rsidR="00F62FF4" w:rsidRDefault="00F62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C72DB" w14:textId="77777777" w:rsidR="006E11FC" w:rsidRDefault="00430AE0">
    <w:pPr>
      <w:pStyle w:val="a3"/>
      <w:spacing w:line="14" w:lineRule="auto"/>
      <w:rPr>
        <w:sz w:val="20"/>
      </w:rPr>
    </w:pPr>
    <w:r>
      <w:rPr>
        <w:noProof/>
      </w:rPr>
      <mc:AlternateContent>
        <mc:Choice Requires="wps">
          <w:drawing>
            <wp:anchor distT="0" distB="0" distL="114300" distR="114300" simplePos="0" relativeHeight="251657728" behindDoc="1" locked="0" layoutInCell="1" allowOverlap="1" wp14:anchorId="4B3C9EFA">
              <wp:simplePos x="0" y="0"/>
              <wp:positionH relativeFrom="page">
                <wp:posOffset>3714115</wp:posOffset>
              </wp:positionH>
              <wp:positionV relativeFrom="page">
                <wp:posOffset>9790430</wp:posOffset>
              </wp:positionV>
              <wp:extent cx="133350" cy="152400"/>
              <wp:effectExtent l="0" t="0" r="6350" b="0"/>
              <wp:wrapNone/>
              <wp:docPr id="165223773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33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A2990E" w14:textId="77777777" w:rsidR="006E11FC" w:rsidRDefault="00000000">
                          <w:pPr>
                            <w:spacing w:before="12"/>
                            <w:ind w:left="60"/>
                            <w:rPr>
                              <w:rFonts w:ascii="Times New Roman"/>
                              <w:sz w:val="18"/>
                            </w:rPr>
                          </w:pPr>
                          <w:r>
                            <w:fldChar w:fldCharType="begin"/>
                          </w:r>
                          <w:r>
                            <w:rPr>
                              <w:rFonts w:ascii="Times New Roman"/>
                              <w:sz w:val="18"/>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3C9EFA" id="_x0000_t202" coordsize="21600,21600" o:spt="202" path="m,l,21600r21600,l21600,xe">
              <v:stroke joinstyle="miter"/>
              <v:path gradientshapeok="t" o:connecttype="rect"/>
            </v:shapetype>
            <v:shape id="Text Box 1" o:spid="_x0000_s1026" type="#_x0000_t202" style="position:absolute;margin-left:292.45pt;margin-top:770.9pt;width:10.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" filled="f" stroked="f">
              <v:path arrowok="t"/>
              <v:textbox inset="0,0,0,0">
                <w:txbxContent>
                  <w:p w14:paraId="27A2990E" w14:textId="77777777" w:rsidR="006E11FC" w:rsidRDefault="00000000">
                    <w:pPr>
                      <w:spacing w:before="12"/>
                      <w:ind w:left="60"/>
                      <w:rPr>
                        <w:rFonts w:ascii="Times New Roman"/>
                        <w:sz w:val="18"/>
                      </w:rPr>
                    </w:pPr>
                    <w:r>
                      <w:fldChar w:fldCharType="begin"/>
                    </w:r>
                    <w:r>
                      <w:rPr>
                        <w:rFonts w:ascii="Times New Roman"/>
                        <w:sz w:val="18"/>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F4B49" w14:textId="77777777" w:rsidR="00F62FF4" w:rsidRDefault="00F62FF4">
      <w:r>
        <w:separator/>
      </w:r>
    </w:p>
  </w:footnote>
  <w:footnote w:type="continuationSeparator" w:id="0">
    <w:p w14:paraId="1849AB57" w14:textId="77777777" w:rsidR="00F62FF4" w:rsidRDefault="00F62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F44191"/>
    <w:multiLevelType w:val="hybridMultilevel"/>
    <w:tmpl w:val="0EEE0C76"/>
    <w:lvl w:ilvl="0" w:tplc="7F30CD88">
      <w:start w:val="1"/>
      <w:numFmt w:val="decimal"/>
      <w:lvlText w:val="%1."/>
      <w:lvlJc w:val="left"/>
      <w:pPr>
        <w:ind w:left="241" w:hanging="241"/>
        <w:jc w:val="left"/>
      </w:pPr>
      <w:rPr>
        <w:rFonts w:ascii="宋体" w:eastAsia="宋体" w:hAnsi="宋体" w:cs="宋体" w:hint="default"/>
        <w:w w:val="100"/>
        <w:sz w:val="22"/>
        <w:szCs w:val="22"/>
        <w:lang w:val="en-US" w:eastAsia="zh-CN" w:bidi="ar-SA"/>
      </w:rPr>
    </w:lvl>
    <w:lvl w:ilvl="1" w:tplc="5F7458C6">
      <w:numFmt w:val="bullet"/>
      <w:lvlText w:val="•"/>
      <w:lvlJc w:val="left"/>
      <w:pPr>
        <w:ind w:left="1059" w:hanging="241"/>
      </w:pPr>
      <w:rPr>
        <w:rFonts w:hint="default"/>
        <w:lang w:val="en-US" w:eastAsia="zh-CN" w:bidi="ar-SA"/>
      </w:rPr>
    </w:lvl>
    <w:lvl w:ilvl="2" w:tplc="03EA9FD0">
      <w:numFmt w:val="bullet"/>
      <w:lvlText w:val="•"/>
      <w:lvlJc w:val="left"/>
      <w:pPr>
        <w:ind w:left="1874" w:hanging="241"/>
      </w:pPr>
      <w:rPr>
        <w:rFonts w:hint="default"/>
        <w:lang w:val="en-US" w:eastAsia="zh-CN" w:bidi="ar-SA"/>
      </w:rPr>
    </w:lvl>
    <w:lvl w:ilvl="3" w:tplc="8A3A35DC">
      <w:numFmt w:val="bullet"/>
      <w:lvlText w:val="•"/>
      <w:lvlJc w:val="left"/>
      <w:pPr>
        <w:ind w:left="2688" w:hanging="241"/>
      </w:pPr>
      <w:rPr>
        <w:rFonts w:hint="default"/>
        <w:lang w:val="en-US" w:eastAsia="zh-CN" w:bidi="ar-SA"/>
      </w:rPr>
    </w:lvl>
    <w:lvl w:ilvl="4" w:tplc="A9325B50">
      <w:numFmt w:val="bullet"/>
      <w:lvlText w:val="•"/>
      <w:lvlJc w:val="left"/>
      <w:pPr>
        <w:ind w:left="3503" w:hanging="241"/>
      </w:pPr>
      <w:rPr>
        <w:rFonts w:hint="default"/>
        <w:lang w:val="en-US" w:eastAsia="zh-CN" w:bidi="ar-SA"/>
      </w:rPr>
    </w:lvl>
    <w:lvl w:ilvl="5" w:tplc="A15CC218">
      <w:numFmt w:val="bullet"/>
      <w:lvlText w:val="•"/>
      <w:lvlJc w:val="left"/>
      <w:pPr>
        <w:ind w:left="4318" w:hanging="241"/>
      </w:pPr>
      <w:rPr>
        <w:rFonts w:hint="default"/>
        <w:lang w:val="en-US" w:eastAsia="zh-CN" w:bidi="ar-SA"/>
      </w:rPr>
    </w:lvl>
    <w:lvl w:ilvl="6" w:tplc="B5BEB706">
      <w:numFmt w:val="bullet"/>
      <w:lvlText w:val="•"/>
      <w:lvlJc w:val="left"/>
      <w:pPr>
        <w:ind w:left="5132" w:hanging="241"/>
      </w:pPr>
      <w:rPr>
        <w:rFonts w:hint="default"/>
        <w:lang w:val="en-US" w:eastAsia="zh-CN" w:bidi="ar-SA"/>
      </w:rPr>
    </w:lvl>
    <w:lvl w:ilvl="7" w:tplc="0F6E71F8">
      <w:numFmt w:val="bullet"/>
      <w:lvlText w:val="•"/>
      <w:lvlJc w:val="left"/>
      <w:pPr>
        <w:ind w:left="5947" w:hanging="241"/>
      </w:pPr>
      <w:rPr>
        <w:rFonts w:hint="default"/>
        <w:lang w:val="en-US" w:eastAsia="zh-CN" w:bidi="ar-SA"/>
      </w:rPr>
    </w:lvl>
    <w:lvl w:ilvl="8" w:tplc="B43629F6">
      <w:numFmt w:val="bullet"/>
      <w:lvlText w:val="•"/>
      <w:lvlJc w:val="left"/>
      <w:pPr>
        <w:ind w:left="6761" w:hanging="241"/>
      </w:pPr>
      <w:rPr>
        <w:rFonts w:hint="default"/>
        <w:lang w:val="en-US" w:eastAsia="zh-CN" w:bidi="ar-SA"/>
      </w:rPr>
    </w:lvl>
  </w:abstractNum>
  <w:num w:numId="1" w16cid:durableId="157430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bordersDoNotSurroundHeader/>
  <w:bordersDoNotSurroundFooter/>
  <w:defaultTabStop w:val="720"/>
  <w:drawingGridHorizontalSpacing w:val="110"/>
  <w:displayHorizontalDrawingGridEvery w:val="2"/>
  <w:characterSpacingControl w:val="doNotCompress"/>
  <w:hdrShapeDefaults>
    <o:shapedefaults v:ext="edit" spidmax="102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1FC"/>
    <w:rsid w:val="000A046A"/>
    <w:rsid w:val="001223B2"/>
    <w:rsid w:val="00430AE0"/>
    <w:rsid w:val="00534D41"/>
    <w:rsid w:val="00602050"/>
    <w:rsid w:val="00625AEA"/>
    <w:rsid w:val="006E11FC"/>
    <w:rsid w:val="008018D2"/>
    <w:rsid w:val="009269C6"/>
    <w:rsid w:val="00AB7240"/>
    <w:rsid w:val="00B2478B"/>
    <w:rsid w:val="00B40057"/>
    <w:rsid w:val="00B5699D"/>
    <w:rsid w:val="00C57250"/>
    <w:rsid w:val="00E726E4"/>
    <w:rsid w:val="00F62FF4"/>
    <w:rsid w:val="00F640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56DBD71"/>
  <w15:docId w15:val="{C2D1E511-389E-4146-B182-6412AE557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eastAsia="宋体" w:hAnsi="宋体" w:cs="宋体"/>
      <w:lang w:eastAsia="zh-CN"/>
    </w:rPr>
  </w:style>
  <w:style w:type="paragraph" w:styleId="1">
    <w:name w:val="heading 1"/>
    <w:basedOn w:val="a"/>
    <w:uiPriority w:val="9"/>
    <w:qFormat/>
    <w:pPr>
      <w:ind w:left="116"/>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0"/>
    <w:qFormat/>
    <w:pPr>
      <w:ind w:left="334" w:right="455"/>
      <w:jc w:val="center"/>
    </w:pPr>
    <w:rPr>
      <w:sz w:val="36"/>
      <w:szCs w:val="36"/>
    </w:rPr>
  </w:style>
  <w:style w:type="paragraph" w:styleId="a5">
    <w:name w:val="List Paragraph"/>
    <w:basedOn w:val="a"/>
    <w:uiPriority w:val="1"/>
    <w:qFormat/>
    <w:pPr>
      <w:ind w:left="596" w:right="2627"/>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986</Words>
  <Characters>5621</Characters>
  <Application>Microsoft Office Word</Application>
  <DocSecurity>0</DocSecurity>
  <Lines>46</Lines>
  <Paragraphs>13</Paragraphs>
  <ScaleCrop>false</ScaleCrop>
  <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sanshan</dc:creator>
  <cp:lastModifiedBy>Cindy Luo</cp:lastModifiedBy>
  <cp:revision>2</cp:revision>
  <dcterms:created xsi:type="dcterms:W3CDTF">2023-05-16T07:08:00Z</dcterms:created>
  <dcterms:modified xsi:type="dcterms:W3CDTF">2023-05-16T07:08:00Z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2023-03-17T00:00:00Z</vt:filetime>
  </property>
  <property fmtid="{D5CDD505-2E9C-101B-9397-08002B2CF9AE}" pid="3" name="Creator">
    <vt:lpwstr>WPS 文字</vt:lpwstr>
  </property>
  <property fmtid="{D5CDD505-2E9C-101B-9397-08002B2CF9AE}" pid="4" name="LastSaved">
    <vt:filetime>2023-04-14T00:00:00Z</vt:filetime>
  </property>
</Properties>
</file>