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0368" w14:textId="063AE37D" w:rsidR="00374D1C" w:rsidRPr="00153FF6" w:rsidRDefault="00374D1C" w:rsidP="00374D1C">
      <w:pPr>
        <w:spacing w:line="400" w:lineRule="exact"/>
        <w:rPr>
          <w:rFonts w:ascii="Times New Roman" w:hAnsi="Times New Roman"/>
          <w:b/>
          <w:color w:val="000000"/>
          <w:szCs w:val="21"/>
        </w:rPr>
      </w:pPr>
      <w:r w:rsidRPr="00153FF6">
        <w:rPr>
          <w:rFonts w:ascii="Times New Roman" w:hAnsi="Times New Roman"/>
          <w:b/>
          <w:color w:val="000000"/>
          <w:szCs w:val="21"/>
        </w:rPr>
        <w:t>Announcement Code: TEMP 202</w:t>
      </w:r>
      <w:r>
        <w:rPr>
          <w:rFonts w:ascii="Times New Roman" w:hAnsi="Times New Roman"/>
          <w:b/>
          <w:color w:val="000000"/>
          <w:szCs w:val="21"/>
        </w:rPr>
        <w:t>3-007</w:t>
      </w:r>
    </w:p>
    <w:p w14:paraId="6E2A9A79" w14:textId="77777777" w:rsidR="00374D1C" w:rsidRPr="00153FF6" w:rsidRDefault="00374D1C" w:rsidP="00374D1C">
      <w:pPr>
        <w:spacing w:line="400" w:lineRule="exact"/>
        <w:rPr>
          <w:rFonts w:ascii="Times New Roman" w:hAnsi="Times New Roman"/>
          <w:b/>
          <w:color w:val="000000"/>
          <w:szCs w:val="21"/>
        </w:rPr>
      </w:pPr>
      <w:r w:rsidRPr="00153FF6">
        <w:rPr>
          <w:rFonts w:ascii="Times New Roman" w:hAnsi="Times New Roman"/>
          <w:b/>
          <w:color w:val="000000"/>
          <w:szCs w:val="21"/>
        </w:rPr>
        <w:t>Code of A Share: 601166            Abbreviation of A Share: Industrial Bank</w:t>
      </w:r>
    </w:p>
    <w:p w14:paraId="73751129" w14:textId="77777777" w:rsidR="00374D1C" w:rsidRPr="00153FF6" w:rsidRDefault="00374D1C" w:rsidP="00374D1C">
      <w:pPr>
        <w:spacing w:line="400" w:lineRule="exact"/>
        <w:rPr>
          <w:rFonts w:ascii="Times New Roman" w:hAnsi="Times New Roman"/>
          <w:b/>
          <w:color w:val="000000"/>
          <w:szCs w:val="21"/>
        </w:rPr>
      </w:pPr>
      <w:r w:rsidRPr="00153FF6">
        <w:rPr>
          <w:rFonts w:ascii="Times New Roman" w:hAnsi="Times New Roman"/>
          <w:b/>
          <w:color w:val="000000"/>
          <w:szCs w:val="21"/>
        </w:rPr>
        <w:t>Code of Preferred Stock: 360005, 360012, 360032     Abbreviation of Preferred Stock: Industrial Preferred 1, Industrial Preferred 2, Industrial Preferred 3</w:t>
      </w:r>
    </w:p>
    <w:p w14:paraId="6D203FD0" w14:textId="77777777" w:rsidR="00374D1C" w:rsidRDefault="00374D1C" w:rsidP="00374D1C">
      <w:pPr>
        <w:spacing w:line="400" w:lineRule="exact"/>
        <w:rPr>
          <w:b/>
          <w:color w:val="000000"/>
          <w:szCs w:val="21"/>
        </w:rPr>
      </w:pPr>
      <w:r w:rsidRPr="00153FF6">
        <w:rPr>
          <w:rFonts w:ascii="Times New Roman" w:hAnsi="Times New Roman"/>
          <w:b/>
          <w:color w:val="000000"/>
          <w:szCs w:val="21"/>
        </w:rPr>
        <w:t>Code of Convertible Bonds:</w:t>
      </w:r>
      <w:proofErr w:type="gramStart"/>
      <w:r w:rsidRPr="00153FF6">
        <w:rPr>
          <w:rFonts w:ascii="Times New Roman" w:hAnsi="Times New Roman"/>
          <w:b/>
          <w:color w:val="000000"/>
          <w:szCs w:val="21"/>
        </w:rPr>
        <w:t>113052  Abbreviation</w:t>
      </w:r>
      <w:proofErr w:type="gramEnd"/>
      <w:r w:rsidRPr="00153FF6">
        <w:rPr>
          <w:rFonts w:ascii="Times New Roman" w:hAnsi="Times New Roman"/>
          <w:b/>
          <w:color w:val="000000"/>
          <w:szCs w:val="21"/>
        </w:rPr>
        <w:t xml:space="preserve"> of Convertible Bonds: Industrial Convertible Bonds     </w:t>
      </w:r>
    </w:p>
    <w:p w14:paraId="6192F1E7" w14:textId="77777777" w:rsidR="00374D1C" w:rsidRPr="00374D1C" w:rsidRDefault="00374D1C">
      <w:pPr>
        <w:spacing w:before="25" w:line="256" w:lineRule="auto"/>
        <w:ind w:left="120" w:right="250"/>
        <w:rPr>
          <w:rFonts w:ascii="Times New Roman" w:eastAsia="Microsoft YaHei UI" w:hAnsi="Times New Roman" w:cs="Times New Roman"/>
          <w:b/>
          <w:sz w:val="21"/>
        </w:rPr>
      </w:pPr>
    </w:p>
    <w:p w14:paraId="35D66257" w14:textId="77777777" w:rsidR="00E00F8C" w:rsidRPr="00374D1C" w:rsidRDefault="00E00F8C">
      <w:pPr>
        <w:pStyle w:val="a3"/>
        <w:spacing w:before="7"/>
        <w:ind w:left="0"/>
        <w:rPr>
          <w:rFonts w:ascii="Times New Roman" w:hAnsi="Times New Roman" w:cs="Times New Roman"/>
          <w:b/>
          <w:sz w:val="29"/>
        </w:rPr>
      </w:pPr>
    </w:p>
    <w:p w14:paraId="59627058" w14:textId="33136EBA" w:rsidR="00374D1C" w:rsidRDefault="00374D1C" w:rsidP="00374D1C">
      <w:pPr>
        <w:spacing w:line="56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BC0F7E">
        <w:rPr>
          <w:rFonts w:ascii="Times New Roman" w:eastAsia="黑体" w:hAnsi="Times New Roman"/>
          <w:color w:val="FF0000"/>
          <w:sz w:val="36"/>
          <w:szCs w:val="36"/>
        </w:rPr>
        <w:t>Industrial Bank Co., Ltd.</w:t>
      </w:r>
    </w:p>
    <w:p w14:paraId="72748C26" w14:textId="2B6624F6" w:rsidR="00E00F8C" w:rsidRPr="00374D1C" w:rsidRDefault="00374D1C">
      <w:pPr>
        <w:pStyle w:val="a4"/>
        <w:spacing w:before="59"/>
        <w:rPr>
          <w:rFonts w:ascii="Times New Roman" w:hAnsi="Times New Roman" w:cs="Times New Roman"/>
        </w:rPr>
      </w:pPr>
      <w:r w:rsidRPr="00374D1C">
        <w:rPr>
          <w:rFonts w:ascii="Times New Roman" w:hAnsi="Times New Roman" w:cs="Times New Roman"/>
          <w:color w:val="FF0000"/>
        </w:rPr>
        <w:t>Announcement on the Construction of Data Center in Gui</w:t>
      </w:r>
      <w:r w:rsidR="00BA2829">
        <w:rPr>
          <w:rFonts w:ascii="Times New Roman" w:hAnsi="Times New Roman" w:cs="Times New Roman"/>
          <w:color w:val="FF0000"/>
        </w:rPr>
        <w:t>’</w:t>
      </w:r>
      <w:r w:rsidRPr="00374D1C">
        <w:rPr>
          <w:rFonts w:ascii="Times New Roman" w:hAnsi="Times New Roman" w:cs="Times New Roman"/>
          <w:color w:val="FF0000"/>
        </w:rPr>
        <w:t>an New Area, Guizhou Province</w:t>
      </w:r>
    </w:p>
    <w:p w14:paraId="7C31732E" w14:textId="77777777" w:rsidR="00E00F8C" w:rsidRPr="00374D1C" w:rsidRDefault="00E00F8C">
      <w:pPr>
        <w:pStyle w:val="a3"/>
        <w:spacing w:before="9"/>
        <w:ind w:left="0"/>
        <w:rPr>
          <w:rFonts w:ascii="Times New Roman" w:hAnsi="Times New Roman" w:cs="Times New Roman"/>
          <w:sz w:val="25"/>
        </w:rPr>
      </w:pPr>
    </w:p>
    <w:p w14:paraId="03C5E7CB" w14:textId="77777777" w:rsidR="00374D1C" w:rsidRDefault="00374D1C" w:rsidP="00374D1C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F5568D">
        <w:rPr>
          <w:rFonts w:ascii="Times New Roman" w:hAnsi="Times New Roman"/>
          <w:sz w:val="24"/>
        </w:rPr>
        <w:t xml:space="preserve">The Board of Directors and all directors warrant the truthfulness, accuracy and completeness of the announcement and will bear the joint and several liabilities for any false record, misleading </w:t>
      </w:r>
      <w:proofErr w:type="gramStart"/>
      <w:r w:rsidRPr="00F5568D">
        <w:rPr>
          <w:rFonts w:ascii="Times New Roman" w:hAnsi="Times New Roman"/>
          <w:sz w:val="24"/>
        </w:rPr>
        <w:t>statement</w:t>
      </w:r>
      <w:proofErr w:type="gramEnd"/>
      <w:r w:rsidRPr="00F5568D">
        <w:rPr>
          <w:rFonts w:ascii="Times New Roman" w:hAnsi="Times New Roman"/>
          <w:sz w:val="24"/>
        </w:rPr>
        <w:t xml:space="preserve"> or major omission in the announcement.</w:t>
      </w:r>
    </w:p>
    <w:p w14:paraId="2E6EA277" w14:textId="77777777" w:rsidR="00374D1C" w:rsidRPr="00374D1C" w:rsidRDefault="00374D1C" w:rsidP="00374D1C">
      <w:pPr>
        <w:pStyle w:val="a3"/>
        <w:spacing w:before="66" w:line="364" w:lineRule="auto"/>
        <w:ind w:left="120" w:right="357" w:firstLine="240"/>
        <w:rPr>
          <w:rFonts w:ascii="Times New Roman" w:hAnsi="Times New Roman" w:cs="Times New Roman"/>
        </w:rPr>
      </w:pPr>
    </w:p>
    <w:p w14:paraId="359D5189" w14:textId="77777777" w:rsidR="00E00F8C" w:rsidRPr="00374D1C" w:rsidRDefault="00000000">
      <w:pPr>
        <w:pStyle w:val="a3"/>
        <w:spacing w:before="2"/>
        <w:ind w:left="120"/>
        <w:rPr>
          <w:rFonts w:ascii="Times New Roman" w:hAnsi="Times New Roman" w:cs="Times New Roman"/>
        </w:rPr>
      </w:pPr>
      <w:r w:rsidRPr="00374D1C">
        <w:rPr>
          <w:rFonts w:ascii="Times New Roman" w:hAnsi="Times New Roman" w:cs="Times New Roman"/>
        </w:rPr>
        <w:t xml:space="preserve"> </w:t>
      </w:r>
    </w:p>
    <w:p w14:paraId="12D19854" w14:textId="7B478C81" w:rsidR="00E00F8C" w:rsidRPr="00BA2829" w:rsidRDefault="00374D1C" w:rsidP="00BA282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mportant Notes</w:t>
      </w:r>
      <w:r w:rsidRPr="00374D1C">
        <w:rPr>
          <w:rFonts w:ascii="Times New Roman" w:hAnsi="Times New Roman" w:cs="Times New Roman"/>
          <w:w w:val="167"/>
        </w:rPr>
        <w:t xml:space="preserve">  </w:t>
      </w:r>
    </w:p>
    <w:p w14:paraId="0EF80543" w14:textId="11D20DE1" w:rsidR="00BA2829" w:rsidRPr="00374D1C" w:rsidRDefault="00BA2829">
      <w:pPr>
        <w:pStyle w:val="a5"/>
        <w:numPr>
          <w:ilvl w:val="0"/>
          <w:numId w:val="1"/>
        </w:numPr>
        <w:tabs>
          <w:tab w:val="left" w:pos="985"/>
        </w:tabs>
        <w:spacing w:before="106" w:line="364" w:lineRule="auto"/>
        <w:ind w:right="355" w:firstLine="460"/>
        <w:rPr>
          <w:rFonts w:ascii="Times New Roman" w:hAnsi="Times New Roman" w:cs="Times New Roman"/>
          <w:sz w:val="24"/>
        </w:rPr>
      </w:pPr>
      <w:r w:rsidRPr="00BA2829">
        <w:rPr>
          <w:rFonts w:ascii="Times New Roman" w:hAnsi="Times New Roman" w:cs="Times New Roman"/>
          <w:sz w:val="24"/>
        </w:rPr>
        <w:t xml:space="preserve">Transaction: Industrial Bank Co., Ltd (hereinafter referred to as the Company) </w:t>
      </w:r>
      <w:r>
        <w:rPr>
          <w:rFonts w:ascii="Times New Roman" w:hAnsi="Times New Roman" w:cs="Times New Roman"/>
          <w:sz w:val="24"/>
        </w:rPr>
        <w:t>won the bid f</w:t>
      </w:r>
      <w:r w:rsidRPr="00BA2829">
        <w:rPr>
          <w:rFonts w:ascii="Times New Roman" w:hAnsi="Times New Roman" w:cs="Times New Roman"/>
          <w:sz w:val="24"/>
        </w:rPr>
        <w:t xml:space="preserve">or the </w:t>
      </w:r>
      <w:r>
        <w:rPr>
          <w:rFonts w:ascii="Times New Roman" w:hAnsi="Times New Roman" w:cs="Times New Roman"/>
          <w:sz w:val="24"/>
        </w:rPr>
        <w:t xml:space="preserve">use rights of a parcel of </w:t>
      </w:r>
      <w:r w:rsidRPr="00BA2829">
        <w:rPr>
          <w:rFonts w:ascii="Times New Roman" w:hAnsi="Times New Roman" w:cs="Times New Roman"/>
          <w:sz w:val="24"/>
        </w:rPr>
        <w:t xml:space="preserve">industrial land </w:t>
      </w:r>
      <w:r>
        <w:rPr>
          <w:rFonts w:ascii="Times New Roman" w:hAnsi="Times New Roman" w:cs="Times New Roman"/>
          <w:sz w:val="24"/>
        </w:rPr>
        <w:t>in</w:t>
      </w:r>
      <w:r w:rsidRPr="00BA2829">
        <w:rPr>
          <w:rFonts w:ascii="Times New Roman" w:hAnsi="Times New Roman" w:cs="Times New Roman"/>
          <w:sz w:val="24"/>
        </w:rPr>
        <w:t xml:space="preserve"> Gui'an New </w:t>
      </w:r>
      <w:r>
        <w:rPr>
          <w:rFonts w:ascii="Times New Roman" w:hAnsi="Times New Roman" w:cs="Times New Roman"/>
          <w:sz w:val="24"/>
        </w:rPr>
        <w:t>Area</w:t>
      </w:r>
      <w:r w:rsidRPr="00BA2829">
        <w:rPr>
          <w:rFonts w:ascii="Times New Roman" w:hAnsi="Times New Roman" w:cs="Times New Roman"/>
          <w:sz w:val="24"/>
        </w:rPr>
        <w:t>, Guizhou Province (Lot No. GA (23) 001-002)</w:t>
      </w:r>
      <w:r>
        <w:rPr>
          <w:rFonts w:ascii="Times New Roman" w:hAnsi="Times New Roman" w:cs="Times New Roman"/>
          <w:sz w:val="24"/>
        </w:rPr>
        <w:t xml:space="preserve"> in the listing-for-sales process</w:t>
      </w:r>
      <w:r w:rsidRPr="00BA2829">
        <w:rPr>
          <w:rFonts w:ascii="Times New Roman" w:hAnsi="Times New Roman" w:cs="Times New Roman"/>
          <w:sz w:val="24"/>
        </w:rPr>
        <w:t xml:space="preserve">, with a total area of 177,510.56 square meters and </w:t>
      </w:r>
      <w:r>
        <w:rPr>
          <w:rFonts w:ascii="Times New Roman" w:hAnsi="Times New Roman" w:cs="Times New Roman"/>
          <w:sz w:val="24"/>
        </w:rPr>
        <w:t xml:space="preserve">RMB53.3 million as the price for the grant of </w:t>
      </w:r>
      <w:r w:rsidRPr="00BA2829">
        <w:rPr>
          <w:rFonts w:ascii="Times New Roman" w:hAnsi="Times New Roman" w:cs="Times New Roman"/>
          <w:sz w:val="24"/>
        </w:rPr>
        <w:t>land use right</w:t>
      </w:r>
      <w:r>
        <w:rPr>
          <w:rFonts w:ascii="Times New Roman" w:hAnsi="Times New Roman" w:cs="Times New Roman"/>
          <w:sz w:val="24"/>
        </w:rPr>
        <w:t>s</w:t>
      </w:r>
      <w:r w:rsidRPr="00BA2829">
        <w:rPr>
          <w:rFonts w:ascii="Times New Roman" w:hAnsi="Times New Roman" w:cs="Times New Roman"/>
          <w:sz w:val="24"/>
        </w:rPr>
        <w:t xml:space="preserve">. The Company intends to construct a data center in Gui'an New Area on </w:t>
      </w:r>
      <w:r>
        <w:rPr>
          <w:rFonts w:ascii="Times New Roman" w:hAnsi="Times New Roman" w:cs="Times New Roman"/>
          <w:sz w:val="24"/>
        </w:rPr>
        <w:t>this piece of</w:t>
      </w:r>
      <w:r w:rsidRPr="00BA2829">
        <w:rPr>
          <w:rFonts w:ascii="Times New Roman" w:hAnsi="Times New Roman" w:cs="Times New Roman"/>
          <w:sz w:val="24"/>
        </w:rPr>
        <w:t xml:space="preserve"> land, with an overall project investment (including the land grant</w:t>
      </w:r>
      <w:r>
        <w:rPr>
          <w:rFonts w:ascii="Times New Roman" w:hAnsi="Times New Roman" w:cs="Times New Roman"/>
          <w:sz w:val="24"/>
        </w:rPr>
        <w:t xml:space="preserve"> price</w:t>
      </w:r>
      <w:r w:rsidRPr="00BA282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campus</w:t>
      </w:r>
      <w:r w:rsidRPr="00BA2829">
        <w:rPr>
          <w:rFonts w:ascii="Times New Roman" w:hAnsi="Times New Roman" w:cs="Times New Roman"/>
          <w:sz w:val="24"/>
        </w:rPr>
        <w:t xml:space="preserve"> construction and installation works, electromechanical </w:t>
      </w:r>
      <w:r>
        <w:rPr>
          <w:rFonts w:ascii="Times New Roman" w:hAnsi="Times New Roman" w:cs="Times New Roman"/>
          <w:sz w:val="24"/>
        </w:rPr>
        <w:t>facilities in the data center</w:t>
      </w:r>
      <w:r w:rsidRPr="00BA2829">
        <w:rPr>
          <w:rFonts w:ascii="Times New Roman" w:hAnsi="Times New Roman" w:cs="Times New Roman"/>
          <w:sz w:val="24"/>
        </w:rPr>
        <w:t>, etc.) budgeted at approximately RMB6</w:t>
      </w:r>
      <w:r>
        <w:rPr>
          <w:rFonts w:ascii="Times New Roman" w:hAnsi="Times New Roman" w:cs="Times New Roman"/>
          <w:sz w:val="24"/>
        </w:rPr>
        <w:t>.</w:t>
      </w:r>
      <w:r w:rsidRPr="00BA2829">
        <w:rPr>
          <w:rFonts w:ascii="Times New Roman" w:hAnsi="Times New Roman" w:cs="Times New Roman"/>
          <w:sz w:val="24"/>
        </w:rPr>
        <w:t xml:space="preserve">880 </w:t>
      </w:r>
      <w:r>
        <w:rPr>
          <w:rFonts w:ascii="Times New Roman" w:hAnsi="Times New Roman" w:cs="Times New Roman"/>
          <w:sz w:val="24"/>
        </w:rPr>
        <w:t>billion</w:t>
      </w:r>
      <w:r w:rsidRPr="00BA2829">
        <w:rPr>
          <w:rFonts w:ascii="Times New Roman" w:hAnsi="Times New Roman" w:cs="Times New Roman"/>
          <w:sz w:val="24"/>
        </w:rPr>
        <w:t>.</w:t>
      </w:r>
    </w:p>
    <w:p w14:paraId="0DCD7C00" w14:textId="7BD3CCB3" w:rsidR="00E00F8C" w:rsidRPr="00374D1C" w:rsidRDefault="00BA2829">
      <w:pPr>
        <w:pStyle w:val="a5"/>
        <w:numPr>
          <w:ilvl w:val="0"/>
          <w:numId w:val="1"/>
        </w:numPr>
        <w:tabs>
          <w:tab w:val="left" w:pos="994"/>
        </w:tabs>
        <w:spacing w:before="3"/>
        <w:ind w:left="994" w:hanging="413"/>
        <w:rPr>
          <w:rFonts w:ascii="Times New Roman" w:hAnsi="Times New Roman" w:cs="Times New Roman"/>
          <w:sz w:val="24"/>
        </w:rPr>
      </w:pPr>
      <w:r w:rsidRPr="00BA2829">
        <w:rPr>
          <w:rFonts w:ascii="Times New Roman" w:hAnsi="Times New Roman" w:cs="Times New Roman"/>
          <w:sz w:val="24"/>
        </w:rPr>
        <w:t xml:space="preserve">The transaction does not constitute a connected </w:t>
      </w:r>
      <w:r w:rsidR="0079477C" w:rsidRPr="00BA2829">
        <w:rPr>
          <w:rFonts w:ascii="Times New Roman" w:hAnsi="Times New Roman" w:cs="Times New Roman"/>
          <w:sz w:val="24"/>
        </w:rPr>
        <w:t>transaction.</w:t>
      </w:r>
      <w:r w:rsidRPr="00BA2829">
        <w:rPr>
          <w:rFonts w:ascii="Times New Roman" w:hAnsi="Times New Roman" w:cs="Times New Roman"/>
          <w:sz w:val="24"/>
        </w:rPr>
        <w:t xml:space="preserve"> </w:t>
      </w:r>
      <w:r w:rsidRPr="00374D1C">
        <w:rPr>
          <w:rFonts w:ascii="Times New Roman" w:hAnsi="Times New Roman" w:cs="Times New Roman"/>
          <w:sz w:val="24"/>
        </w:rPr>
        <w:t xml:space="preserve"> </w:t>
      </w:r>
    </w:p>
    <w:p w14:paraId="1F1AC94B" w14:textId="2DC09D23" w:rsidR="00E00F8C" w:rsidRPr="00374D1C" w:rsidRDefault="00BA2829">
      <w:pPr>
        <w:pStyle w:val="a5"/>
        <w:numPr>
          <w:ilvl w:val="0"/>
          <w:numId w:val="1"/>
        </w:numPr>
        <w:tabs>
          <w:tab w:val="left" w:pos="994"/>
        </w:tabs>
        <w:ind w:left="994" w:hanging="4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 w:rsidRPr="00BA2829">
        <w:rPr>
          <w:rFonts w:ascii="Times New Roman" w:hAnsi="Times New Roman" w:cs="Times New Roman"/>
          <w:sz w:val="24"/>
        </w:rPr>
        <w:t xml:space="preserve">he transaction does not constitute major asset </w:t>
      </w:r>
      <w:r w:rsidR="0079477C" w:rsidRPr="00BA2829">
        <w:rPr>
          <w:rFonts w:ascii="Times New Roman" w:hAnsi="Times New Roman" w:cs="Times New Roman"/>
          <w:sz w:val="24"/>
        </w:rPr>
        <w:t>re</w:t>
      </w:r>
      <w:r w:rsidR="0079477C">
        <w:rPr>
          <w:rFonts w:ascii="Times New Roman" w:hAnsi="Times New Roman" w:cs="Times New Roman"/>
          <w:sz w:val="24"/>
        </w:rPr>
        <w:t>structuring</w:t>
      </w:r>
      <w:r w:rsidR="0079477C" w:rsidRPr="00BA2829">
        <w:rPr>
          <w:rFonts w:ascii="Times New Roman" w:hAnsi="Times New Roman" w:cs="Times New Roman"/>
          <w:sz w:val="24"/>
        </w:rPr>
        <w:t>.</w:t>
      </w:r>
      <w:r w:rsidRPr="00BA2829">
        <w:rPr>
          <w:rFonts w:ascii="Times New Roman" w:hAnsi="Times New Roman" w:cs="Times New Roman"/>
          <w:sz w:val="24"/>
        </w:rPr>
        <w:t xml:space="preserve"> </w:t>
      </w:r>
      <w:r w:rsidRPr="00374D1C">
        <w:rPr>
          <w:rFonts w:ascii="Times New Roman" w:hAnsi="Times New Roman" w:cs="Times New Roman"/>
          <w:sz w:val="24"/>
        </w:rPr>
        <w:t xml:space="preserve"> </w:t>
      </w:r>
    </w:p>
    <w:p w14:paraId="61A90C0C" w14:textId="77BB9765" w:rsidR="00E00F8C" w:rsidRPr="00374D1C" w:rsidRDefault="00421231">
      <w:pPr>
        <w:pStyle w:val="a5"/>
        <w:numPr>
          <w:ilvl w:val="0"/>
          <w:numId w:val="1"/>
        </w:numPr>
        <w:tabs>
          <w:tab w:val="left" w:pos="994"/>
        </w:tabs>
        <w:spacing w:before="160"/>
        <w:ind w:left="994" w:hanging="413"/>
        <w:rPr>
          <w:rFonts w:ascii="Times New Roman" w:hAnsi="Times New Roman" w:cs="Times New Roman"/>
          <w:sz w:val="24"/>
        </w:rPr>
      </w:pPr>
      <w:r w:rsidRPr="00421231">
        <w:rPr>
          <w:rFonts w:ascii="Times New Roman" w:hAnsi="Times New Roman" w:cs="Times New Roman"/>
          <w:sz w:val="24"/>
        </w:rPr>
        <w:t xml:space="preserve">There are no significant legal obstacles to the implementation of the </w:t>
      </w:r>
      <w:r w:rsidR="0079477C">
        <w:rPr>
          <w:rFonts w:ascii="Times New Roman" w:hAnsi="Times New Roman" w:cs="Times New Roman"/>
          <w:sz w:val="24"/>
        </w:rPr>
        <w:t>t</w:t>
      </w:r>
      <w:r w:rsidR="0079477C" w:rsidRPr="00421231">
        <w:rPr>
          <w:rFonts w:ascii="Times New Roman" w:hAnsi="Times New Roman" w:cs="Times New Roman"/>
          <w:sz w:val="24"/>
        </w:rPr>
        <w:t>ransaction.</w:t>
      </w:r>
      <w:r w:rsidRPr="00421231">
        <w:rPr>
          <w:rFonts w:ascii="Times New Roman" w:hAnsi="Times New Roman" w:cs="Times New Roman"/>
          <w:sz w:val="24"/>
        </w:rPr>
        <w:t xml:space="preserve"> </w:t>
      </w:r>
      <w:r w:rsidRPr="00374D1C">
        <w:rPr>
          <w:rFonts w:ascii="Times New Roman" w:hAnsi="Times New Roman" w:cs="Times New Roman"/>
          <w:sz w:val="24"/>
        </w:rPr>
        <w:t xml:space="preserve"> </w:t>
      </w:r>
    </w:p>
    <w:p w14:paraId="2D402557" w14:textId="574C770F" w:rsidR="00E00F8C" w:rsidRPr="00374D1C" w:rsidRDefault="00421231">
      <w:pPr>
        <w:pStyle w:val="a5"/>
        <w:numPr>
          <w:ilvl w:val="0"/>
          <w:numId w:val="1"/>
        </w:numPr>
        <w:tabs>
          <w:tab w:val="left" w:pos="994"/>
        </w:tabs>
        <w:ind w:left="994" w:hanging="413"/>
        <w:rPr>
          <w:rFonts w:ascii="Times New Roman" w:hAnsi="Times New Roman" w:cs="Times New Roman"/>
          <w:sz w:val="24"/>
        </w:rPr>
      </w:pPr>
      <w:r w:rsidRPr="00421231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t</w:t>
      </w:r>
      <w:r w:rsidRPr="00421231">
        <w:rPr>
          <w:rFonts w:ascii="Times New Roman" w:hAnsi="Times New Roman" w:cs="Times New Roman"/>
          <w:sz w:val="24"/>
        </w:rPr>
        <w:t>ransaction has been approved by the Board of Directors of the Company.</w:t>
      </w:r>
    </w:p>
    <w:p w14:paraId="10E5538C" w14:textId="77777777" w:rsidR="00E00F8C" w:rsidRPr="00374D1C" w:rsidRDefault="00000000">
      <w:pPr>
        <w:pStyle w:val="a3"/>
        <w:rPr>
          <w:rFonts w:ascii="Times New Roman" w:hAnsi="Times New Roman" w:cs="Times New Roman"/>
        </w:rPr>
      </w:pPr>
      <w:r w:rsidRPr="00374D1C">
        <w:rPr>
          <w:rFonts w:ascii="Times New Roman" w:hAnsi="Times New Roman" w:cs="Times New Roman"/>
        </w:rPr>
        <w:t xml:space="preserve"> </w:t>
      </w:r>
    </w:p>
    <w:p w14:paraId="48C2ECA3" w14:textId="00FA6F96" w:rsidR="00E00F8C" w:rsidRPr="00374D1C" w:rsidRDefault="00BA282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Overview of the Transaction </w:t>
      </w:r>
    </w:p>
    <w:p w14:paraId="0E1896DB" w14:textId="0CBD21B7" w:rsidR="001916F5" w:rsidRDefault="00421231">
      <w:pPr>
        <w:pStyle w:val="a3"/>
        <w:spacing w:before="3" w:line="364" w:lineRule="auto"/>
        <w:ind w:left="120" w:right="350" w:firstLine="479"/>
        <w:rPr>
          <w:rFonts w:ascii="Times New Roman" w:hAnsi="Times New Roman" w:cs="Times New Roman"/>
        </w:rPr>
      </w:pPr>
      <w:r w:rsidRPr="00421231">
        <w:rPr>
          <w:rFonts w:ascii="Times New Roman" w:hAnsi="Times New Roman" w:cs="Times New Roman"/>
        </w:rPr>
        <w:t xml:space="preserve">At the </w:t>
      </w:r>
      <w:r w:rsidR="001916F5">
        <w:rPr>
          <w:rFonts w:ascii="Times New Roman" w:hAnsi="Times New Roman" w:cs="Times New Roman"/>
        </w:rPr>
        <w:t>12th</w:t>
      </w:r>
      <w:r w:rsidRPr="00421231">
        <w:rPr>
          <w:rFonts w:ascii="Times New Roman" w:hAnsi="Times New Roman" w:cs="Times New Roman"/>
        </w:rPr>
        <w:t xml:space="preserve"> </w:t>
      </w:r>
      <w:r w:rsidR="001916F5">
        <w:rPr>
          <w:rFonts w:ascii="Times New Roman" w:hAnsi="Times New Roman" w:cs="Times New Roman"/>
        </w:rPr>
        <w:t>me</w:t>
      </w:r>
      <w:r w:rsidRPr="00421231">
        <w:rPr>
          <w:rFonts w:ascii="Times New Roman" w:hAnsi="Times New Roman" w:cs="Times New Roman"/>
        </w:rPr>
        <w:t xml:space="preserve">eting of the </w:t>
      </w:r>
      <w:r w:rsidR="001916F5">
        <w:rPr>
          <w:rFonts w:ascii="Times New Roman" w:hAnsi="Times New Roman" w:cs="Times New Roman"/>
        </w:rPr>
        <w:t>t</w:t>
      </w:r>
      <w:r w:rsidRPr="00421231">
        <w:rPr>
          <w:rFonts w:ascii="Times New Roman" w:hAnsi="Times New Roman" w:cs="Times New Roman"/>
        </w:rPr>
        <w:t>enth Board of Directors of the Company held on December 16, 2022, the</w:t>
      </w:r>
      <w:r w:rsidRPr="00223693">
        <w:rPr>
          <w:rFonts w:ascii="Times New Roman" w:hAnsi="Times New Roman" w:cs="Times New Roman"/>
          <w:i/>
          <w:iCs/>
        </w:rPr>
        <w:t xml:space="preserve"> Proposal on the Construction of Data Center in Gui</w:t>
      </w:r>
      <w:r w:rsidR="00223693" w:rsidRPr="00223693">
        <w:rPr>
          <w:rFonts w:ascii="Times New Roman" w:hAnsi="Times New Roman" w:cs="Times New Roman"/>
          <w:i/>
          <w:iCs/>
        </w:rPr>
        <w:t>’</w:t>
      </w:r>
      <w:r w:rsidRPr="00223693">
        <w:rPr>
          <w:rFonts w:ascii="Times New Roman" w:hAnsi="Times New Roman" w:cs="Times New Roman"/>
          <w:i/>
          <w:iCs/>
        </w:rPr>
        <w:t xml:space="preserve">an New </w:t>
      </w:r>
      <w:r w:rsidRPr="00223693">
        <w:rPr>
          <w:rFonts w:ascii="Times New Roman" w:hAnsi="Times New Roman" w:cs="Times New Roman"/>
          <w:i/>
          <w:iCs/>
        </w:rPr>
        <w:lastRenderedPageBreak/>
        <w:t>District, Guizhou Province</w:t>
      </w:r>
      <w:r w:rsidRPr="00421231">
        <w:rPr>
          <w:rFonts w:ascii="Times New Roman" w:hAnsi="Times New Roman" w:cs="Times New Roman"/>
        </w:rPr>
        <w:t xml:space="preserve"> was considered and approved</w:t>
      </w:r>
      <w:r w:rsidR="00223693">
        <w:rPr>
          <w:rFonts w:ascii="Times New Roman" w:hAnsi="Times New Roman" w:cs="Times New Roman"/>
        </w:rPr>
        <w:t>. It was agreed that</w:t>
      </w:r>
      <w:r w:rsidRPr="00421231">
        <w:rPr>
          <w:rFonts w:ascii="Times New Roman" w:hAnsi="Times New Roman" w:cs="Times New Roman"/>
        </w:rPr>
        <w:t xml:space="preserve"> a data center</w:t>
      </w:r>
      <w:r w:rsidR="00223693">
        <w:rPr>
          <w:rFonts w:ascii="Times New Roman" w:hAnsi="Times New Roman" w:cs="Times New Roman"/>
        </w:rPr>
        <w:t xml:space="preserve"> would be established</w:t>
      </w:r>
      <w:r w:rsidRPr="00421231">
        <w:rPr>
          <w:rFonts w:ascii="Times New Roman" w:hAnsi="Times New Roman" w:cs="Times New Roman"/>
        </w:rPr>
        <w:t xml:space="preserve"> in Gui</w:t>
      </w:r>
      <w:r w:rsidR="00223693">
        <w:rPr>
          <w:rFonts w:ascii="Times New Roman" w:hAnsi="Times New Roman" w:cs="Times New Roman"/>
        </w:rPr>
        <w:t>’</w:t>
      </w:r>
      <w:r w:rsidRPr="00421231">
        <w:rPr>
          <w:rFonts w:ascii="Times New Roman" w:hAnsi="Times New Roman" w:cs="Times New Roman"/>
        </w:rPr>
        <w:t xml:space="preserve">an New </w:t>
      </w:r>
      <w:r w:rsidR="00223693">
        <w:rPr>
          <w:rFonts w:ascii="Times New Roman" w:hAnsi="Times New Roman" w:cs="Times New Roman"/>
        </w:rPr>
        <w:t>Area</w:t>
      </w:r>
      <w:r w:rsidRPr="00421231">
        <w:rPr>
          <w:rFonts w:ascii="Times New Roman" w:hAnsi="Times New Roman" w:cs="Times New Roman"/>
        </w:rPr>
        <w:t>, Guizhou Province with a</w:t>
      </w:r>
      <w:r w:rsidR="00223693">
        <w:rPr>
          <w:rFonts w:ascii="Times New Roman" w:hAnsi="Times New Roman" w:cs="Times New Roman"/>
        </w:rPr>
        <w:t xml:space="preserve"> project </w:t>
      </w:r>
      <w:r w:rsidRPr="00421231">
        <w:rPr>
          <w:rFonts w:ascii="Times New Roman" w:hAnsi="Times New Roman" w:cs="Times New Roman"/>
        </w:rPr>
        <w:t>investment budget of approximately RMB6</w:t>
      </w:r>
      <w:r w:rsidR="00223693">
        <w:rPr>
          <w:rFonts w:ascii="Times New Roman" w:hAnsi="Times New Roman" w:cs="Times New Roman"/>
        </w:rPr>
        <w:t>.</w:t>
      </w:r>
      <w:r w:rsidRPr="00421231">
        <w:rPr>
          <w:rFonts w:ascii="Times New Roman" w:hAnsi="Times New Roman" w:cs="Times New Roman"/>
        </w:rPr>
        <w:t xml:space="preserve">880 </w:t>
      </w:r>
      <w:r w:rsidR="00223693">
        <w:rPr>
          <w:rFonts w:ascii="Times New Roman" w:hAnsi="Times New Roman" w:cs="Times New Roman"/>
        </w:rPr>
        <w:t>billion</w:t>
      </w:r>
      <w:r w:rsidRPr="00421231">
        <w:rPr>
          <w:rFonts w:ascii="Times New Roman" w:hAnsi="Times New Roman" w:cs="Times New Roman"/>
        </w:rPr>
        <w:t>.</w:t>
      </w:r>
      <w:r w:rsidR="00CD69B3">
        <w:t xml:space="preserve"> </w:t>
      </w:r>
      <w:r w:rsidR="001916F5" w:rsidRPr="001916F5">
        <w:rPr>
          <w:rFonts w:ascii="Times New Roman" w:hAnsi="Times New Roman" w:cs="Times New Roman"/>
        </w:rPr>
        <w:t>The</w:t>
      </w:r>
      <w:r w:rsidR="001916F5">
        <w:rPr>
          <w:rFonts w:ascii="Times New Roman" w:hAnsi="Times New Roman" w:cs="Times New Roman"/>
        </w:rPr>
        <w:t xml:space="preserve"> B</w:t>
      </w:r>
      <w:r w:rsidR="001916F5" w:rsidRPr="001916F5">
        <w:rPr>
          <w:rFonts w:ascii="Times New Roman" w:hAnsi="Times New Roman" w:cs="Times New Roman"/>
        </w:rPr>
        <w:t xml:space="preserve">oard of </w:t>
      </w:r>
      <w:r w:rsidR="001916F5">
        <w:rPr>
          <w:rFonts w:ascii="Times New Roman" w:hAnsi="Times New Roman" w:cs="Times New Roman"/>
        </w:rPr>
        <w:t>D</w:t>
      </w:r>
      <w:r w:rsidR="001916F5" w:rsidRPr="001916F5">
        <w:rPr>
          <w:rFonts w:ascii="Times New Roman" w:hAnsi="Times New Roman" w:cs="Times New Roman"/>
        </w:rPr>
        <w:t>irectors authorized the management team to make changes on the investment budget and construction area within the allowable tolerance (10%) according to the changes in the market conditions to implement the follow-up related matters.</w:t>
      </w:r>
    </w:p>
    <w:p w14:paraId="230FB0CE" w14:textId="1095F9CB" w:rsidR="00421231" w:rsidRDefault="001916F5">
      <w:pPr>
        <w:pStyle w:val="a3"/>
        <w:spacing w:before="3" w:line="364" w:lineRule="auto"/>
        <w:ind w:left="120" w:right="350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</w:t>
      </w:r>
      <w:r w:rsidR="00421231" w:rsidRPr="00421231">
        <w:rPr>
          <w:rFonts w:ascii="Times New Roman" w:hAnsi="Times New Roman" w:cs="Times New Roman"/>
        </w:rPr>
        <w:t xml:space="preserve"> the uncertainty </w:t>
      </w:r>
      <w:r>
        <w:rPr>
          <w:rFonts w:ascii="Times New Roman" w:hAnsi="Times New Roman" w:cs="Times New Roman"/>
        </w:rPr>
        <w:t>arising from</w:t>
      </w:r>
      <w:r w:rsidR="00421231" w:rsidRPr="0042123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involvement of temporary commercial secrets of the Company in the participation of</w:t>
      </w:r>
      <w:r w:rsidR="00421231" w:rsidRPr="00421231">
        <w:rPr>
          <w:rFonts w:ascii="Times New Roman" w:hAnsi="Times New Roman" w:cs="Times New Roman"/>
        </w:rPr>
        <w:t xml:space="preserve"> the listing and sale of state-owned construction land use rights in Guizhou Province </w:t>
      </w:r>
      <w:proofErr w:type="spellStart"/>
      <w:r w:rsidR="00421231" w:rsidRPr="00421231">
        <w:rPr>
          <w:rFonts w:ascii="Times New Roman" w:hAnsi="Times New Roman" w:cs="Times New Roman"/>
        </w:rPr>
        <w:t>Gui</w:t>
      </w:r>
      <w:r w:rsidR="000E5CC2">
        <w:rPr>
          <w:rFonts w:ascii="Times New Roman" w:hAnsi="Times New Roman" w:cs="Times New Roman"/>
        </w:rPr>
        <w:t>’</w:t>
      </w:r>
      <w:r w:rsidR="00421231" w:rsidRPr="00421231">
        <w:rPr>
          <w:rFonts w:ascii="Times New Roman" w:hAnsi="Times New Roman" w:cs="Times New Roman"/>
        </w:rPr>
        <w:t>an</w:t>
      </w:r>
      <w:proofErr w:type="spellEnd"/>
      <w:r w:rsidR="00421231" w:rsidRPr="00421231">
        <w:rPr>
          <w:rFonts w:ascii="Times New Roman" w:hAnsi="Times New Roman" w:cs="Times New Roman"/>
        </w:rPr>
        <w:t xml:space="preserve"> New Area, </w:t>
      </w:r>
      <w:r>
        <w:rPr>
          <w:rFonts w:ascii="Times New Roman" w:hAnsi="Times New Roman" w:cs="Times New Roman"/>
        </w:rPr>
        <w:t>the Company</w:t>
      </w:r>
      <w:r w:rsidRPr="001916F5">
        <w:rPr>
          <w:rFonts w:ascii="Times New Roman" w:hAnsi="Times New Roman" w:cs="Times New Roman"/>
        </w:rPr>
        <w:t xml:space="preserve"> has performed internal audit</w:t>
      </w:r>
      <w:r>
        <w:rPr>
          <w:rFonts w:ascii="Times New Roman" w:hAnsi="Times New Roman" w:cs="Times New Roman"/>
        </w:rPr>
        <w:t>, registration of knowledgeable</w:t>
      </w:r>
      <w:r w:rsidR="008B00C9">
        <w:rPr>
          <w:rFonts w:ascii="Times New Roman" w:hAnsi="Times New Roman" w:cs="Times New Roman"/>
        </w:rPr>
        <w:t>, confidentiality agreements and</w:t>
      </w:r>
      <w:r w:rsidRPr="001916F5">
        <w:rPr>
          <w:rFonts w:ascii="Times New Roman" w:hAnsi="Times New Roman" w:cs="Times New Roman"/>
        </w:rPr>
        <w:t xml:space="preserve"> other procedures of</w:t>
      </w:r>
      <w:r w:rsidR="008B00C9">
        <w:rPr>
          <w:rFonts w:ascii="Times New Roman" w:hAnsi="Times New Roman" w:cs="Times New Roman"/>
        </w:rPr>
        <w:t xml:space="preserve"> disclosure</w:t>
      </w:r>
      <w:r w:rsidRPr="001916F5">
        <w:rPr>
          <w:rFonts w:ascii="Times New Roman" w:hAnsi="Times New Roman" w:cs="Times New Roman"/>
        </w:rPr>
        <w:t xml:space="preserve"> suspension </w:t>
      </w:r>
      <w:r w:rsidR="00421231" w:rsidRPr="00421231">
        <w:rPr>
          <w:rFonts w:ascii="Times New Roman" w:hAnsi="Times New Roman" w:cs="Times New Roman"/>
        </w:rPr>
        <w:t xml:space="preserve">in accordance with the relevant provisions of the </w:t>
      </w:r>
      <w:r w:rsidR="00421231" w:rsidRPr="008B00C9">
        <w:rPr>
          <w:rFonts w:ascii="Times New Roman" w:hAnsi="Times New Roman" w:cs="Times New Roman"/>
          <w:i/>
          <w:iCs/>
        </w:rPr>
        <w:t>Guidelines</w:t>
      </w:r>
      <w:r w:rsidR="008B00C9" w:rsidRPr="008B00C9">
        <w:rPr>
          <w:rFonts w:ascii="Times New Roman" w:hAnsi="Times New Roman" w:cs="Times New Roman"/>
          <w:i/>
          <w:iCs/>
        </w:rPr>
        <w:t xml:space="preserve"> No.2</w:t>
      </w:r>
      <w:r w:rsidR="00421231" w:rsidRPr="008B00C9">
        <w:rPr>
          <w:rFonts w:ascii="Times New Roman" w:hAnsi="Times New Roman" w:cs="Times New Roman"/>
          <w:i/>
          <w:iCs/>
        </w:rPr>
        <w:t xml:space="preserve"> for Self-regulation of Listed Companies on Shanghai Stock Exchange - Management of Information Disclosure </w:t>
      </w:r>
      <w:r w:rsidR="00421231" w:rsidRPr="00421231">
        <w:rPr>
          <w:rFonts w:ascii="Times New Roman" w:hAnsi="Times New Roman" w:cs="Times New Roman"/>
        </w:rPr>
        <w:t>and the</w:t>
      </w:r>
      <w:r w:rsidR="00421231" w:rsidRPr="008B00C9">
        <w:rPr>
          <w:rFonts w:ascii="Times New Roman" w:hAnsi="Times New Roman" w:cs="Times New Roman"/>
          <w:i/>
          <w:iCs/>
        </w:rPr>
        <w:t xml:space="preserve"> Measures for the Management of Information Disclosure of Industrial Bank </w:t>
      </w:r>
      <w:r w:rsidR="008B00C9" w:rsidRPr="008B00C9">
        <w:rPr>
          <w:rFonts w:ascii="Times New Roman" w:hAnsi="Times New Roman" w:cs="Times New Roman"/>
          <w:i/>
          <w:iCs/>
        </w:rPr>
        <w:t>Co., Ltd</w:t>
      </w:r>
      <w:r w:rsidR="008B00C9">
        <w:rPr>
          <w:rFonts w:ascii="Times New Roman" w:hAnsi="Times New Roman" w:cs="Times New Roman"/>
        </w:rPr>
        <w:t>.</w:t>
      </w:r>
    </w:p>
    <w:p w14:paraId="1915E587" w14:textId="56B95C5B" w:rsidR="00E00F8C" w:rsidRPr="00374D1C" w:rsidRDefault="00421231">
      <w:pPr>
        <w:pStyle w:val="a3"/>
        <w:spacing w:before="3" w:line="364" w:lineRule="auto"/>
        <w:ind w:left="120" w:right="353" w:firstLine="479"/>
        <w:jc w:val="both"/>
        <w:rPr>
          <w:rFonts w:ascii="Times New Roman" w:hAnsi="Times New Roman" w:cs="Times New Roman"/>
        </w:rPr>
      </w:pPr>
      <w:r w:rsidRPr="00421231">
        <w:rPr>
          <w:rFonts w:ascii="Times New Roman" w:hAnsi="Times New Roman" w:cs="Times New Roman"/>
        </w:rPr>
        <w:t xml:space="preserve">On February 24, 2023, the Company participated in the bidding of </w:t>
      </w:r>
      <w:r w:rsidR="008B00C9">
        <w:rPr>
          <w:rFonts w:ascii="Times New Roman" w:hAnsi="Times New Roman" w:cs="Times New Roman"/>
        </w:rPr>
        <w:t xml:space="preserve">use rights of </w:t>
      </w:r>
      <w:r w:rsidRPr="00421231">
        <w:rPr>
          <w:rFonts w:ascii="Times New Roman" w:hAnsi="Times New Roman" w:cs="Times New Roman"/>
        </w:rPr>
        <w:t xml:space="preserve">state-owned land </w:t>
      </w:r>
      <w:r w:rsidR="008B00C9">
        <w:rPr>
          <w:rFonts w:ascii="Times New Roman" w:hAnsi="Times New Roman" w:cs="Times New Roman"/>
        </w:rPr>
        <w:t>parcels</w:t>
      </w:r>
      <w:r w:rsidRPr="00421231">
        <w:rPr>
          <w:rFonts w:ascii="Times New Roman" w:hAnsi="Times New Roman" w:cs="Times New Roman"/>
        </w:rPr>
        <w:t xml:space="preserve"> held by Guiyang </w:t>
      </w:r>
      <w:r w:rsidR="008B00C9">
        <w:rPr>
          <w:rFonts w:ascii="Times New Roman" w:hAnsi="Times New Roman" w:cs="Times New Roman"/>
        </w:rPr>
        <w:t>Municipal</w:t>
      </w:r>
      <w:r w:rsidRPr="00421231">
        <w:rPr>
          <w:rFonts w:ascii="Times New Roman" w:hAnsi="Times New Roman" w:cs="Times New Roman"/>
        </w:rPr>
        <w:t xml:space="preserve"> Public Resources Transaction Center and won the </w:t>
      </w:r>
      <w:r w:rsidR="008B00C9">
        <w:rPr>
          <w:rFonts w:ascii="Times New Roman" w:hAnsi="Times New Roman" w:cs="Times New Roman"/>
        </w:rPr>
        <w:t xml:space="preserve">use rights of the </w:t>
      </w:r>
      <w:r w:rsidRPr="00421231">
        <w:rPr>
          <w:rFonts w:ascii="Times New Roman" w:hAnsi="Times New Roman" w:cs="Times New Roman"/>
        </w:rPr>
        <w:t xml:space="preserve">industrial land </w:t>
      </w:r>
      <w:r w:rsidR="008B00C9">
        <w:rPr>
          <w:rFonts w:ascii="Times New Roman" w:hAnsi="Times New Roman" w:cs="Times New Roman"/>
        </w:rPr>
        <w:t>parcel in</w:t>
      </w:r>
      <w:r w:rsidRPr="00421231">
        <w:rPr>
          <w:rFonts w:ascii="Times New Roman" w:hAnsi="Times New Roman" w:cs="Times New Roman"/>
        </w:rPr>
        <w:t xml:space="preserve"> Gui'an New District, Guizhou Province (</w:t>
      </w:r>
      <w:r w:rsidR="008B00C9">
        <w:rPr>
          <w:rFonts w:ascii="Times New Roman" w:hAnsi="Times New Roman" w:cs="Times New Roman"/>
        </w:rPr>
        <w:t>lot</w:t>
      </w:r>
      <w:r w:rsidRPr="00421231">
        <w:rPr>
          <w:rFonts w:ascii="Times New Roman" w:hAnsi="Times New Roman" w:cs="Times New Roman"/>
        </w:rPr>
        <w:t xml:space="preserve"> </w:t>
      </w:r>
      <w:r w:rsidR="008B00C9">
        <w:rPr>
          <w:rFonts w:ascii="Times New Roman" w:hAnsi="Times New Roman" w:cs="Times New Roman"/>
        </w:rPr>
        <w:t>No.</w:t>
      </w:r>
      <w:r w:rsidRPr="00421231">
        <w:rPr>
          <w:rFonts w:ascii="Times New Roman" w:hAnsi="Times New Roman" w:cs="Times New Roman"/>
        </w:rPr>
        <w:t xml:space="preserve"> GA (23) 001-002) with a land area of 177,510.56 square meters and </w:t>
      </w:r>
      <w:r w:rsidR="008B00C9" w:rsidRPr="00421231">
        <w:rPr>
          <w:rFonts w:ascii="Times New Roman" w:hAnsi="Times New Roman" w:cs="Times New Roman"/>
        </w:rPr>
        <w:t>RMB53.3 million</w:t>
      </w:r>
      <w:r w:rsidR="008B00C9">
        <w:rPr>
          <w:rFonts w:ascii="Times New Roman" w:hAnsi="Times New Roman" w:cs="Times New Roman"/>
        </w:rPr>
        <w:t xml:space="preserve"> for the grant of</w:t>
      </w:r>
      <w:r w:rsidRPr="00421231">
        <w:rPr>
          <w:rFonts w:ascii="Times New Roman" w:hAnsi="Times New Roman" w:cs="Times New Roman"/>
        </w:rPr>
        <w:t xml:space="preserve"> land use rights. The Company signed the Confirmation of Transaction for the </w:t>
      </w:r>
      <w:r w:rsidR="008B00C9">
        <w:rPr>
          <w:rFonts w:ascii="Times New Roman" w:hAnsi="Times New Roman" w:cs="Times New Roman"/>
        </w:rPr>
        <w:t>Listing-for-S</w:t>
      </w:r>
      <w:r w:rsidRPr="00421231">
        <w:rPr>
          <w:rFonts w:ascii="Times New Roman" w:hAnsi="Times New Roman" w:cs="Times New Roman"/>
        </w:rPr>
        <w:t xml:space="preserve">ale of </w:t>
      </w:r>
      <w:r w:rsidR="008B00C9">
        <w:rPr>
          <w:rFonts w:ascii="Times New Roman" w:hAnsi="Times New Roman" w:cs="Times New Roman"/>
        </w:rPr>
        <w:t xml:space="preserve">Land Use Rights of </w:t>
      </w:r>
      <w:r w:rsidRPr="00421231">
        <w:rPr>
          <w:rFonts w:ascii="Times New Roman" w:hAnsi="Times New Roman" w:cs="Times New Roman"/>
        </w:rPr>
        <w:t>State-owned Construction Land</w:t>
      </w:r>
      <w:r w:rsidR="008B00C9">
        <w:rPr>
          <w:rFonts w:ascii="Times New Roman" w:hAnsi="Times New Roman" w:cs="Times New Roman"/>
        </w:rPr>
        <w:t xml:space="preserve">s </w:t>
      </w:r>
      <w:r w:rsidRPr="00421231">
        <w:rPr>
          <w:rFonts w:ascii="Times New Roman" w:hAnsi="Times New Roman" w:cs="Times New Roman"/>
        </w:rPr>
        <w:t>with Guiyang</w:t>
      </w:r>
      <w:r w:rsidR="008B00C9">
        <w:rPr>
          <w:rFonts w:ascii="Times New Roman" w:hAnsi="Times New Roman" w:cs="Times New Roman"/>
        </w:rPr>
        <w:t xml:space="preserve"> Municipal</w:t>
      </w:r>
      <w:r w:rsidRPr="00421231">
        <w:rPr>
          <w:rFonts w:ascii="Times New Roman" w:hAnsi="Times New Roman" w:cs="Times New Roman"/>
        </w:rPr>
        <w:t xml:space="preserve"> Public Resources Transaction Center on the same </w:t>
      </w:r>
      <w:r w:rsidR="008B00C9" w:rsidRPr="00421231">
        <w:rPr>
          <w:rFonts w:ascii="Times New Roman" w:hAnsi="Times New Roman" w:cs="Times New Roman"/>
        </w:rPr>
        <w:t>day and</w:t>
      </w:r>
      <w:r w:rsidRPr="00421231">
        <w:rPr>
          <w:rFonts w:ascii="Times New Roman" w:hAnsi="Times New Roman" w:cs="Times New Roman"/>
        </w:rPr>
        <w:t xml:space="preserve"> will </w:t>
      </w:r>
      <w:r w:rsidR="008B00C9">
        <w:rPr>
          <w:rFonts w:ascii="Times New Roman" w:hAnsi="Times New Roman" w:cs="Times New Roman"/>
        </w:rPr>
        <w:t>later</w:t>
      </w:r>
      <w:r w:rsidRPr="00421231">
        <w:rPr>
          <w:rFonts w:ascii="Times New Roman" w:hAnsi="Times New Roman" w:cs="Times New Roman"/>
        </w:rPr>
        <w:t xml:space="preserve"> sign the Contract for the Grant of</w:t>
      </w:r>
      <w:r w:rsidR="008B00C9">
        <w:rPr>
          <w:rFonts w:ascii="Times New Roman" w:hAnsi="Times New Roman" w:cs="Times New Roman"/>
        </w:rPr>
        <w:t xml:space="preserve"> Use Rights of</w:t>
      </w:r>
      <w:r w:rsidRPr="00421231">
        <w:rPr>
          <w:rFonts w:ascii="Times New Roman" w:hAnsi="Times New Roman" w:cs="Times New Roman"/>
        </w:rPr>
        <w:t xml:space="preserve"> State-owned Construction Land with the Natural Resources and Planning Bureau of Guizhou Gui</w:t>
      </w:r>
      <w:r w:rsidR="00501F97">
        <w:rPr>
          <w:rFonts w:ascii="Times New Roman" w:hAnsi="Times New Roman" w:cs="Times New Roman"/>
        </w:rPr>
        <w:t>’</w:t>
      </w:r>
      <w:r w:rsidRPr="00421231">
        <w:rPr>
          <w:rFonts w:ascii="Times New Roman" w:hAnsi="Times New Roman" w:cs="Times New Roman"/>
        </w:rPr>
        <w:t>an New Area Management Committee as required.</w:t>
      </w:r>
      <w:r w:rsidRPr="00374D1C">
        <w:rPr>
          <w:rFonts w:ascii="Times New Roman" w:hAnsi="Times New Roman" w:cs="Times New Roman"/>
        </w:rPr>
        <w:t xml:space="preserve"> </w:t>
      </w:r>
    </w:p>
    <w:p w14:paraId="78132DAD" w14:textId="77777777" w:rsidR="00E00F8C" w:rsidRPr="00374D1C" w:rsidRDefault="00000000">
      <w:pPr>
        <w:pStyle w:val="a3"/>
        <w:spacing w:before="4"/>
        <w:rPr>
          <w:rFonts w:ascii="Times New Roman" w:hAnsi="Times New Roman" w:cs="Times New Roman"/>
        </w:rPr>
      </w:pPr>
      <w:r w:rsidRPr="00374D1C">
        <w:rPr>
          <w:rFonts w:ascii="Times New Roman" w:hAnsi="Times New Roman" w:cs="Times New Roman"/>
        </w:rPr>
        <w:t xml:space="preserve"> </w:t>
      </w:r>
    </w:p>
    <w:p w14:paraId="4BF9312A" w14:textId="77777777" w:rsidR="00B908B3" w:rsidRPr="004B5367" w:rsidRDefault="00B908B3" w:rsidP="00B908B3">
      <w:pPr>
        <w:pStyle w:val="Default"/>
        <w:spacing w:line="360" w:lineRule="auto"/>
        <w:ind w:firstLineChars="200" w:firstLine="482"/>
        <w:rPr>
          <w:rFonts w:ascii="Times New Roman" w:eastAsia="宋体" w:hAnsi="Times New Roman" w:cs="Times New Roman"/>
        </w:rPr>
      </w:pPr>
      <w:r w:rsidRPr="004B5367">
        <w:rPr>
          <w:rFonts w:ascii="Times New Roman" w:hAnsi="Times New Roman" w:cs="Times New Roman"/>
          <w:b/>
        </w:rPr>
        <w:t xml:space="preserve">II. Counterparty's Information </w:t>
      </w:r>
    </w:p>
    <w:p w14:paraId="31DFE450" w14:textId="50638F31" w:rsidR="00B908B3" w:rsidRPr="004B5367" w:rsidRDefault="00B908B3" w:rsidP="00B908B3">
      <w:pPr>
        <w:pStyle w:val="Default"/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</w:rPr>
      </w:pPr>
      <w:r w:rsidRPr="004B5367">
        <w:rPr>
          <w:rFonts w:ascii="Times New Roman" w:hAnsi="Times New Roman" w:cs="Times New Roman"/>
        </w:rPr>
        <w:t xml:space="preserve">Name: </w:t>
      </w:r>
      <w:r w:rsidRPr="00B908B3">
        <w:rPr>
          <w:rFonts w:ascii="Times New Roman" w:hAnsi="Times New Roman" w:cs="Times New Roman"/>
          <w:color w:val="auto"/>
        </w:rPr>
        <w:t>Natural Resources and Planning Bureau of Guizhou Gui</w:t>
      </w:r>
      <w:r>
        <w:rPr>
          <w:rFonts w:ascii="Times New Roman" w:hAnsi="Times New Roman" w:cs="Times New Roman"/>
          <w:color w:val="auto"/>
        </w:rPr>
        <w:t>’</w:t>
      </w:r>
      <w:r w:rsidRPr="00B908B3">
        <w:rPr>
          <w:rFonts w:ascii="Times New Roman" w:hAnsi="Times New Roman" w:cs="Times New Roman"/>
          <w:color w:val="auto"/>
        </w:rPr>
        <w:t>an New Area Management Committee.</w:t>
      </w:r>
    </w:p>
    <w:p w14:paraId="1FBD91FE" w14:textId="61DA0892" w:rsidR="00B908B3" w:rsidRDefault="00B908B3" w:rsidP="00B908B3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B5367">
        <w:rPr>
          <w:rFonts w:ascii="Times New Roman" w:hAnsi="Times New Roman" w:cs="Times New Roman"/>
        </w:rPr>
        <w:t xml:space="preserve">ddress: </w:t>
      </w:r>
      <w:r w:rsidRPr="00B908B3">
        <w:rPr>
          <w:rFonts w:ascii="Times New Roman" w:hAnsi="Times New Roman" w:cs="Times New Roman"/>
        </w:rPr>
        <w:t>Building 10, Digital Economy Industrial Park, University City, Gui</w:t>
      </w:r>
      <w:r>
        <w:rPr>
          <w:rFonts w:ascii="Times New Roman" w:hAnsi="Times New Roman" w:cs="Times New Roman"/>
        </w:rPr>
        <w:t>’</w:t>
      </w:r>
      <w:r w:rsidRPr="00B908B3">
        <w:rPr>
          <w:rFonts w:ascii="Times New Roman" w:hAnsi="Times New Roman" w:cs="Times New Roman"/>
        </w:rPr>
        <w:t xml:space="preserve">an New </w:t>
      </w:r>
      <w:r>
        <w:rPr>
          <w:rFonts w:ascii="Times New Roman" w:hAnsi="Times New Roman" w:cs="Times New Roman"/>
        </w:rPr>
        <w:t>Area</w:t>
      </w:r>
      <w:r w:rsidRPr="00B908B3">
        <w:rPr>
          <w:rFonts w:ascii="Times New Roman" w:hAnsi="Times New Roman" w:cs="Times New Roman"/>
        </w:rPr>
        <w:t xml:space="preserve">, Guizhou Province </w:t>
      </w:r>
    </w:p>
    <w:p w14:paraId="16A41359" w14:textId="21256581" w:rsidR="00E00F8C" w:rsidRDefault="00000000">
      <w:pPr>
        <w:pStyle w:val="a3"/>
        <w:spacing w:before="1"/>
        <w:rPr>
          <w:rFonts w:ascii="Times New Roman" w:hAnsi="Times New Roman" w:cs="Times New Roman"/>
        </w:rPr>
      </w:pPr>
      <w:r w:rsidRPr="00374D1C">
        <w:rPr>
          <w:rFonts w:ascii="Times New Roman" w:hAnsi="Times New Roman" w:cs="Times New Roman"/>
        </w:rPr>
        <w:t xml:space="preserve"> </w:t>
      </w:r>
    </w:p>
    <w:p w14:paraId="1FE3AA15" w14:textId="40245A36" w:rsidR="00B96CAA" w:rsidRPr="00B96CAA" w:rsidRDefault="00B96CAA" w:rsidP="00B96CAA">
      <w:pPr>
        <w:pStyle w:val="a3"/>
        <w:spacing w:before="1" w:line="360" w:lineRule="auto"/>
        <w:ind w:left="601"/>
        <w:rPr>
          <w:rFonts w:ascii="Times New Roman" w:hAnsi="Times New Roman" w:cs="Times New Roman"/>
        </w:rPr>
      </w:pPr>
      <w:r w:rsidRPr="00B96CAA">
        <w:rPr>
          <w:rFonts w:ascii="Times New Roman" w:eastAsia="Microsoft YaHei UI" w:hAnsi="Times New Roman" w:cs="Times New Roman"/>
          <w:b/>
          <w:szCs w:val="22"/>
        </w:rPr>
        <w:t xml:space="preserve">III. Basic </w:t>
      </w:r>
      <w:r>
        <w:rPr>
          <w:rFonts w:ascii="Times New Roman" w:eastAsia="Microsoft YaHei UI" w:hAnsi="Times New Roman" w:cs="Times New Roman"/>
          <w:b/>
          <w:szCs w:val="22"/>
        </w:rPr>
        <w:t>I</w:t>
      </w:r>
      <w:r w:rsidRPr="00B96CAA">
        <w:rPr>
          <w:rFonts w:ascii="Times New Roman" w:eastAsia="Microsoft YaHei UI" w:hAnsi="Times New Roman" w:cs="Times New Roman"/>
          <w:b/>
          <w:szCs w:val="22"/>
        </w:rPr>
        <w:t xml:space="preserve">nformation of </w:t>
      </w:r>
      <w:r>
        <w:rPr>
          <w:rFonts w:ascii="Times New Roman" w:eastAsia="Microsoft YaHei UI" w:hAnsi="Times New Roman" w:cs="Times New Roman"/>
          <w:b/>
          <w:szCs w:val="22"/>
        </w:rPr>
        <w:t>L</w:t>
      </w:r>
      <w:r w:rsidRPr="00B96CAA">
        <w:rPr>
          <w:rFonts w:ascii="Times New Roman" w:eastAsia="Microsoft YaHei UI" w:hAnsi="Times New Roman" w:cs="Times New Roman"/>
          <w:b/>
          <w:szCs w:val="22"/>
        </w:rPr>
        <w:t xml:space="preserve">and </w:t>
      </w:r>
      <w:r>
        <w:rPr>
          <w:rFonts w:ascii="Times New Roman" w:eastAsia="Microsoft YaHei UI" w:hAnsi="Times New Roman" w:cs="Times New Roman"/>
          <w:b/>
          <w:szCs w:val="22"/>
        </w:rPr>
        <w:t>U</w:t>
      </w:r>
      <w:r w:rsidRPr="00B96CAA">
        <w:rPr>
          <w:rFonts w:ascii="Times New Roman" w:eastAsia="Microsoft YaHei UI" w:hAnsi="Times New Roman" w:cs="Times New Roman"/>
          <w:b/>
          <w:szCs w:val="22"/>
        </w:rPr>
        <w:t xml:space="preserve">se </w:t>
      </w:r>
      <w:r>
        <w:rPr>
          <w:rFonts w:ascii="Times New Roman" w:eastAsia="Microsoft YaHei UI" w:hAnsi="Times New Roman" w:cs="Times New Roman"/>
          <w:b/>
          <w:szCs w:val="22"/>
        </w:rPr>
        <w:t>R</w:t>
      </w:r>
      <w:r w:rsidRPr="00B96CAA">
        <w:rPr>
          <w:rFonts w:ascii="Times New Roman" w:eastAsia="Microsoft YaHei UI" w:hAnsi="Times New Roman" w:cs="Times New Roman"/>
          <w:b/>
          <w:szCs w:val="22"/>
        </w:rPr>
        <w:t xml:space="preserve">ights  </w:t>
      </w:r>
      <w:r w:rsidRPr="00B96CAA">
        <w:rPr>
          <w:rFonts w:ascii="Times New Roman" w:hAnsi="Times New Roman" w:cs="Times New Roman"/>
        </w:rPr>
        <w:t xml:space="preserve"> </w:t>
      </w:r>
    </w:p>
    <w:p w14:paraId="64E183AB" w14:textId="77777777" w:rsid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 w:rsidRPr="00B96CAA">
        <w:rPr>
          <w:rFonts w:ascii="Times New Roman" w:eastAsia="黑体" w:hAnsi="Times New Roman" w:cs="Times New Roman"/>
          <w:color w:val="000000"/>
        </w:rPr>
        <w:t xml:space="preserve">Lot No.: GA (23) 001-002 </w:t>
      </w:r>
    </w:p>
    <w:p w14:paraId="7C00AF8F" w14:textId="3D00B896" w:rsidR="00B96CAA" w:rsidRP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 w:rsidRPr="00B96CAA">
        <w:rPr>
          <w:rFonts w:ascii="Times New Roman" w:eastAsia="黑体" w:hAnsi="Times New Roman" w:cs="Times New Roman"/>
          <w:color w:val="000000"/>
        </w:rPr>
        <w:t xml:space="preserve">Region: Gui'an New </w:t>
      </w:r>
      <w:r>
        <w:rPr>
          <w:rFonts w:ascii="Times New Roman" w:eastAsia="黑体" w:hAnsi="Times New Roman" w:cs="Times New Roman"/>
          <w:color w:val="000000"/>
        </w:rPr>
        <w:t>Area</w:t>
      </w:r>
      <w:r w:rsidRPr="00B96CAA">
        <w:rPr>
          <w:rFonts w:ascii="Times New Roman" w:eastAsia="黑体" w:hAnsi="Times New Roman" w:cs="Times New Roman"/>
          <w:color w:val="000000"/>
        </w:rPr>
        <w:t xml:space="preserve">, Guizhou Province </w:t>
      </w:r>
    </w:p>
    <w:p w14:paraId="415BE92D" w14:textId="77777777" w:rsidR="00B96CAA" w:rsidRP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 w:rsidRPr="00B96CAA">
        <w:rPr>
          <w:rFonts w:ascii="Times New Roman" w:eastAsia="黑体" w:hAnsi="Times New Roman" w:cs="Times New Roman"/>
          <w:color w:val="000000"/>
        </w:rPr>
        <w:lastRenderedPageBreak/>
        <w:t xml:space="preserve">Location: Macha Town </w:t>
      </w:r>
    </w:p>
    <w:p w14:paraId="0D43C539" w14:textId="77777777" w:rsid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 w:rsidRPr="00B96CAA">
        <w:rPr>
          <w:rFonts w:ascii="Times New Roman" w:eastAsia="黑体" w:hAnsi="Times New Roman" w:cs="Times New Roman"/>
          <w:color w:val="000000"/>
        </w:rPr>
        <w:t xml:space="preserve">Grantor: Natural Resources and Planning Bureau of Guizhou Gui'an New </w:t>
      </w:r>
      <w:r>
        <w:rPr>
          <w:rFonts w:ascii="Times New Roman" w:eastAsia="黑体" w:hAnsi="Times New Roman" w:cs="Times New Roman"/>
          <w:color w:val="000000"/>
        </w:rPr>
        <w:t xml:space="preserve">Area </w:t>
      </w:r>
      <w:r w:rsidRPr="00B96CAA">
        <w:rPr>
          <w:rFonts w:ascii="Times New Roman" w:eastAsia="黑体" w:hAnsi="Times New Roman" w:cs="Times New Roman"/>
          <w:color w:val="000000"/>
        </w:rPr>
        <w:t xml:space="preserve">Management Committee </w:t>
      </w:r>
    </w:p>
    <w:p w14:paraId="7E0D304C" w14:textId="55EB67A8" w:rsidR="00B96CAA" w:rsidRP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 w:rsidRPr="00B96CAA">
        <w:rPr>
          <w:rFonts w:ascii="Times New Roman" w:eastAsia="黑体" w:hAnsi="Times New Roman" w:cs="Times New Roman"/>
          <w:color w:val="000000"/>
        </w:rPr>
        <w:t xml:space="preserve">Transaction method: Land listed for </w:t>
      </w:r>
      <w:r w:rsidR="00042488" w:rsidRPr="00B96CAA">
        <w:rPr>
          <w:rFonts w:ascii="Times New Roman" w:eastAsia="黑体" w:hAnsi="Times New Roman" w:cs="Times New Roman"/>
          <w:color w:val="000000"/>
        </w:rPr>
        <w:t>sale.</w:t>
      </w:r>
      <w:r w:rsidRPr="00B96CAA">
        <w:rPr>
          <w:rFonts w:ascii="Times New Roman" w:eastAsia="黑体" w:hAnsi="Times New Roman" w:cs="Times New Roman"/>
          <w:color w:val="000000"/>
        </w:rPr>
        <w:t xml:space="preserve"> </w:t>
      </w:r>
    </w:p>
    <w:p w14:paraId="5B02C25A" w14:textId="77777777" w:rsidR="00B96CAA" w:rsidRP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 w:rsidRPr="00B96CAA">
        <w:rPr>
          <w:rFonts w:ascii="Times New Roman" w:eastAsia="黑体" w:hAnsi="Times New Roman" w:cs="Times New Roman"/>
          <w:color w:val="000000"/>
        </w:rPr>
        <w:t xml:space="preserve">Land use: Class I industrial land </w:t>
      </w:r>
    </w:p>
    <w:p w14:paraId="13E6E285" w14:textId="77777777" w:rsidR="00B96CAA" w:rsidRP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 w:rsidRPr="00B96CAA">
        <w:rPr>
          <w:rFonts w:ascii="Times New Roman" w:eastAsia="黑体" w:hAnsi="Times New Roman" w:cs="Times New Roman"/>
          <w:color w:val="000000"/>
        </w:rPr>
        <w:t xml:space="preserve">Land area: 177,510.56 square meters </w:t>
      </w:r>
    </w:p>
    <w:p w14:paraId="1DC9FC3C" w14:textId="4CF8F01C" w:rsid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 w:rsidRPr="00B96CAA">
        <w:rPr>
          <w:rFonts w:ascii="Times New Roman" w:eastAsia="黑体" w:hAnsi="Times New Roman" w:cs="Times New Roman"/>
          <w:color w:val="000000"/>
        </w:rPr>
        <w:t xml:space="preserve">Floor area: ≥177,510.56 square meters </w:t>
      </w:r>
    </w:p>
    <w:p w14:paraId="1B8CCA68" w14:textId="6746C5F6" w:rsidR="00B96CAA" w:rsidRP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 w:rsidRPr="00B96CAA">
        <w:rPr>
          <w:rFonts w:ascii="Times New Roman" w:eastAsia="黑体" w:hAnsi="Times New Roman" w:cs="Times New Roman"/>
          <w:color w:val="000000"/>
        </w:rPr>
        <w:t xml:space="preserve">Land use </w:t>
      </w:r>
      <w:r>
        <w:rPr>
          <w:rFonts w:ascii="Times New Roman" w:eastAsia="黑体" w:hAnsi="Times New Roman" w:cs="Times New Roman"/>
          <w:color w:val="000000"/>
        </w:rPr>
        <w:t>term</w:t>
      </w:r>
      <w:r w:rsidRPr="00B96CAA">
        <w:rPr>
          <w:rFonts w:ascii="Times New Roman" w:eastAsia="黑体" w:hAnsi="Times New Roman" w:cs="Times New Roman"/>
          <w:color w:val="000000"/>
        </w:rPr>
        <w:t xml:space="preserve">: 50 years </w:t>
      </w:r>
    </w:p>
    <w:p w14:paraId="1F8405D4" w14:textId="53611BCC" w:rsidR="00B96CAA" w:rsidRPr="00B96CAA" w:rsidRDefault="00B96CAA" w:rsidP="00B96CAA">
      <w:pPr>
        <w:pStyle w:val="a3"/>
        <w:spacing w:before="1" w:line="360" w:lineRule="auto"/>
        <w:ind w:left="601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color w:val="000000"/>
        </w:rPr>
        <w:t>Grant</w:t>
      </w:r>
      <w:r w:rsidRPr="00B96CAA">
        <w:rPr>
          <w:rFonts w:ascii="Times New Roman" w:eastAsia="黑体" w:hAnsi="Times New Roman" w:cs="Times New Roman"/>
          <w:color w:val="000000"/>
        </w:rPr>
        <w:t xml:space="preserve"> price: RMB 53.3 million</w:t>
      </w:r>
    </w:p>
    <w:p w14:paraId="69FE8245" w14:textId="22A8D394" w:rsidR="00E00F8C" w:rsidRPr="00374D1C" w:rsidRDefault="00B96CAA">
      <w:pPr>
        <w:pStyle w:val="1"/>
        <w:spacing w:before="95"/>
        <w:rPr>
          <w:rFonts w:ascii="Times New Roman" w:hAnsi="Times New Roman" w:cs="Times New Roman"/>
        </w:rPr>
      </w:pPr>
      <w:r w:rsidRPr="00B96CAA">
        <w:rPr>
          <w:rFonts w:ascii="Times New Roman" w:hAnsi="Times New Roman" w:cs="Times New Roman"/>
        </w:rPr>
        <w:t xml:space="preserve">IV. Construction </w:t>
      </w:r>
      <w:r>
        <w:rPr>
          <w:rFonts w:ascii="Times New Roman" w:hAnsi="Times New Roman" w:cs="Times New Roman"/>
        </w:rPr>
        <w:t>P</w:t>
      </w:r>
      <w:r w:rsidRPr="00B96CAA">
        <w:rPr>
          <w:rFonts w:ascii="Times New Roman" w:hAnsi="Times New Roman" w:cs="Times New Roman"/>
        </w:rPr>
        <w:t>lan of the Gui'an New Area</w:t>
      </w:r>
      <w:r>
        <w:rPr>
          <w:rFonts w:ascii="Times New Roman" w:hAnsi="Times New Roman" w:cs="Times New Roman"/>
        </w:rPr>
        <w:t xml:space="preserve"> D</w:t>
      </w:r>
      <w:r w:rsidRPr="00B96CAA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>C</w:t>
      </w:r>
      <w:r w:rsidRPr="00B96CAA">
        <w:rPr>
          <w:rFonts w:ascii="Times New Roman" w:hAnsi="Times New Roman" w:cs="Times New Roman"/>
        </w:rPr>
        <w:t xml:space="preserve">enter </w:t>
      </w:r>
      <w:r>
        <w:rPr>
          <w:rFonts w:ascii="Times New Roman" w:hAnsi="Times New Roman" w:cs="Times New Roman"/>
        </w:rPr>
        <w:t>P</w:t>
      </w:r>
      <w:r w:rsidRPr="00B96CAA">
        <w:rPr>
          <w:rFonts w:ascii="Times New Roman" w:hAnsi="Times New Roman" w:cs="Times New Roman"/>
        </w:rPr>
        <w:t>roject</w:t>
      </w:r>
      <w:r w:rsidRPr="00374D1C">
        <w:rPr>
          <w:rFonts w:ascii="Times New Roman" w:hAnsi="Times New Roman" w:cs="Times New Roman"/>
          <w:w w:val="167"/>
        </w:rPr>
        <w:t xml:space="preserve"> </w:t>
      </w:r>
    </w:p>
    <w:p w14:paraId="7590461E" w14:textId="3A0F6A1D" w:rsidR="00E00F8C" w:rsidRPr="00374D1C" w:rsidRDefault="004067E8" w:rsidP="004067E8">
      <w:pPr>
        <w:pStyle w:val="a3"/>
        <w:spacing w:before="40" w:line="364" w:lineRule="auto"/>
        <w:ind w:left="120" w:right="358" w:firstLineChars="250" w:firstLine="600"/>
        <w:rPr>
          <w:rFonts w:ascii="Times New Roman" w:hAnsi="Times New Roman" w:cs="Times New Roman"/>
        </w:rPr>
      </w:pPr>
      <w:r w:rsidRPr="004067E8">
        <w:rPr>
          <w:rFonts w:ascii="Times New Roman" w:hAnsi="Times New Roman" w:cs="Times New Roman"/>
        </w:rPr>
        <w:t>The Company intends to construct a data center in Gui'an New Area on the above</w:t>
      </w:r>
      <w:r>
        <w:rPr>
          <w:rFonts w:ascii="Times New Roman" w:hAnsi="Times New Roman" w:cs="Times New Roman"/>
        </w:rPr>
        <w:t xml:space="preserve"> parcel</w:t>
      </w:r>
      <w:r w:rsidRPr="004067E8">
        <w:rPr>
          <w:rFonts w:ascii="Times New Roman" w:hAnsi="Times New Roman" w:cs="Times New Roman"/>
        </w:rPr>
        <w:t xml:space="preserve">. According to the project plan, the total </w:t>
      </w:r>
      <w:r>
        <w:rPr>
          <w:rFonts w:ascii="Times New Roman" w:hAnsi="Times New Roman" w:cs="Times New Roman"/>
        </w:rPr>
        <w:t>floor area</w:t>
      </w:r>
      <w:r w:rsidRPr="00406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Pr="004067E8">
        <w:rPr>
          <w:rFonts w:ascii="Times New Roman" w:hAnsi="Times New Roman" w:cs="Times New Roman"/>
        </w:rPr>
        <w:t>approximately 240,000 square meters,</w:t>
      </w:r>
      <w:r>
        <w:rPr>
          <w:rFonts w:ascii="Times New Roman" w:hAnsi="Times New Roman" w:cs="Times New Roman"/>
        </w:rPr>
        <w:t xml:space="preserve"> consisting of</w:t>
      </w:r>
      <w:r w:rsidRPr="00406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computer rooms in the </w:t>
      </w:r>
      <w:r w:rsidRPr="004067E8">
        <w:rPr>
          <w:rFonts w:ascii="Times New Roman" w:hAnsi="Times New Roman" w:cs="Times New Roman"/>
        </w:rPr>
        <w:t>data center, supporting rooms and other buildings</w:t>
      </w:r>
      <w:r>
        <w:rPr>
          <w:rFonts w:ascii="Times New Roman" w:hAnsi="Times New Roman" w:cs="Times New Roman"/>
        </w:rPr>
        <w:t>. T</w:t>
      </w:r>
      <w:r w:rsidRPr="004067E8">
        <w:rPr>
          <w:rFonts w:ascii="Times New Roman" w:hAnsi="Times New Roman" w:cs="Times New Roman"/>
        </w:rPr>
        <w:t xml:space="preserve">he overall investment of the project (including the land grant, campus construction and installation works, electromechanical </w:t>
      </w:r>
      <w:r>
        <w:rPr>
          <w:rFonts w:ascii="Times New Roman" w:hAnsi="Times New Roman" w:cs="Times New Roman"/>
        </w:rPr>
        <w:t>facilities in the data center</w:t>
      </w:r>
      <w:r w:rsidRPr="004067E8">
        <w:rPr>
          <w:rFonts w:ascii="Times New Roman" w:hAnsi="Times New Roman" w:cs="Times New Roman"/>
        </w:rPr>
        <w:t>, etc.) is estimated to be approximately RMB6</w:t>
      </w:r>
      <w:r>
        <w:rPr>
          <w:rFonts w:ascii="Times New Roman" w:hAnsi="Times New Roman" w:cs="Times New Roman"/>
        </w:rPr>
        <w:t>.</w:t>
      </w:r>
      <w:r w:rsidRPr="004067E8">
        <w:rPr>
          <w:rFonts w:ascii="Times New Roman" w:hAnsi="Times New Roman" w:cs="Times New Roman"/>
        </w:rPr>
        <w:t xml:space="preserve">880 </w:t>
      </w:r>
      <w:r>
        <w:rPr>
          <w:rFonts w:ascii="Times New Roman" w:hAnsi="Times New Roman" w:cs="Times New Roman"/>
        </w:rPr>
        <w:t>bi</w:t>
      </w:r>
      <w:r w:rsidRPr="004067E8">
        <w:rPr>
          <w:rFonts w:ascii="Times New Roman" w:hAnsi="Times New Roman" w:cs="Times New Roman"/>
        </w:rPr>
        <w:t>llion.</w:t>
      </w:r>
      <w:r w:rsidRPr="00374D1C">
        <w:rPr>
          <w:rFonts w:ascii="Times New Roman" w:hAnsi="Times New Roman" w:cs="Times New Roman"/>
        </w:rPr>
        <w:t xml:space="preserve"> </w:t>
      </w:r>
    </w:p>
    <w:p w14:paraId="3ADEDF2A" w14:textId="77777777" w:rsidR="00E00F8C" w:rsidRPr="00374D1C" w:rsidRDefault="00000000">
      <w:pPr>
        <w:pStyle w:val="a3"/>
        <w:spacing w:before="2"/>
        <w:rPr>
          <w:rFonts w:ascii="Times New Roman" w:hAnsi="Times New Roman" w:cs="Times New Roman"/>
        </w:rPr>
      </w:pPr>
      <w:r w:rsidRPr="00374D1C">
        <w:rPr>
          <w:rFonts w:ascii="Times New Roman" w:hAnsi="Times New Roman" w:cs="Times New Roman"/>
        </w:rPr>
        <w:t xml:space="preserve"> </w:t>
      </w:r>
    </w:p>
    <w:p w14:paraId="13242840" w14:textId="2AAE0B3E" w:rsidR="00E00F8C" w:rsidRPr="00374D1C" w:rsidRDefault="00B96CA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96CAA">
        <w:rPr>
          <w:rFonts w:ascii="Times New Roman" w:hAnsi="Times New Roman" w:cs="Times New Roman"/>
        </w:rPr>
        <w:t>. The impact of the Gui'an New Area</w:t>
      </w:r>
      <w:r>
        <w:rPr>
          <w:rFonts w:ascii="Times New Roman" w:hAnsi="Times New Roman" w:cs="Times New Roman"/>
        </w:rPr>
        <w:t xml:space="preserve"> D</w:t>
      </w:r>
      <w:r w:rsidRPr="00B96CAA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>C</w:t>
      </w:r>
      <w:r w:rsidRPr="00B96CAA">
        <w:rPr>
          <w:rFonts w:ascii="Times New Roman" w:hAnsi="Times New Roman" w:cs="Times New Roman"/>
        </w:rPr>
        <w:t xml:space="preserve">enter </w:t>
      </w:r>
      <w:r>
        <w:rPr>
          <w:rFonts w:ascii="Times New Roman" w:hAnsi="Times New Roman" w:cs="Times New Roman"/>
        </w:rPr>
        <w:t>P</w:t>
      </w:r>
      <w:r w:rsidRPr="00B96CAA">
        <w:rPr>
          <w:rFonts w:ascii="Times New Roman" w:hAnsi="Times New Roman" w:cs="Times New Roman"/>
        </w:rPr>
        <w:t>roject</w:t>
      </w:r>
      <w:r>
        <w:rPr>
          <w:rFonts w:ascii="Times New Roman" w:hAnsi="Times New Roman" w:cs="Times New Roman"/>
        </w:rPr>
        <w:t xml:space="preserve"> on the Company</w:t>
      </w:r>
    </w:p>
    <w:p w14:paraId="6D28D87E" w14:textId="3C3AE248" w:rsidR="00E00F8C" w:rsidRPr="00374D1C" w:rsidRDefault="004067E8">
      <w:pPr>
        <w:pStyle w:val="a3"/>
        <w:spacing w:before="106" w:line="364" w:lineRule="auto"/>
        <w:ind w:left="120" w:right="117" w:firstLine="479"/>
        <w:rPr>
          <w:rFonts w:ascii="Times New Roman" w:hAnsi="Times New Roman" w:cs="Times New Roman"/>
        </w:rPr>
      </w:pPr>
      <w:r w:rsidRPr="004067E8">
        <w:rPr>
          <w:rFonts w:ascii="Times New Roman" w:hAnsi="Times New Roman" w:cs="Times New Roman"/>
        </w:rPr>
        <w:t xml:space="preserve">The construction of Gui'an New Area Data Center </w:t>
      </w:r>
      <w:r w:rsidR="00732A37">
        <w:rPr>
          <w:rFonts w:ascii="Times New Roman" w:hAnsi="Times New Roman" w:cs="Times New Roman"/>
        </w:rPr>
        <w:t xml:space="preserve">will promote </w:t>
      </w:r>
      <w:r w:rsidRPr="004067E8">
        <w:rPr>
          <w:rFonts w:ascii="Times New Roman" w:hAnsi="Times New Roman" w:cs="Times New Roman"/>
        </w:rPr>
        <w:t xml:space="preserve">the Company's digital transformation and </w:t>
      </w:r>
      <w:r w:rsidR="00732A37">
        <w:rPr>
          <w:rFonts w:ascii="Times New Roman" w:hAnsi="Times New Roman" w:cs="Times New Roman"/>
        </w:rPr>
        <w:t>enhance our</w:t>
      </w:r>
      <w:r w:rsidRPr="004067E8">
        <w:rPr>
          <w:rFonts w:ascii="Times New Roman" w:hAnsi="Times New Roman" w:cs="Times New Roman"/>
        </w:rPr>
        <w:t xml:space="preserve"> comprehensive technological competitiveness. </w:t>
      </w:r>
      <w:r w:rsidR="00042488">
        <w:rPr>
          <w:rFonts w:ascii="Times New Roman" w:hAnsi="Times New Roman" w:cs="Times New Roman"/>
        </w:rPr>
        <w:t>Following</w:t>
      </w:r>
      <w:r w:rsidRPr="004067E8">
        <w:rPr>
          <w:rFonts w:ascii="Times New Roman" w:hAnsi="Times New Roman" w:cs="Times New Roman"/>
        </w:rPr>
        <w:t xml:space="preserve"> the national strategy of East</w:t>
      </w:r>
      <w:r w:rsidR="00732A37">
        <w:rPr>
          <w:rFonts w:ascii="Times New Roman" w:hAnsi="Times New Roman" w:cs="Times New Roman"/>
        </w:rPr>
        <w:t>ern</w:t>
      </w:r>
      <w:r w:rsidRPr="004067E8">
        <w:rPr>
          <w:rFonts w:ascii="Times New Roman" w:hAnsi="Times New Roman" w:cs="Times New Roman"/>
        </w:rPr>
        <w:t xml:space="preserve"> Data and West</w:t>
      </w:r>
      <w:r w:rsidR="00732A37">
        <w:rPr>
          <w:rFonts w:ascii="Times New Roman" w:hAnsi="Times New Roman" w:cs="Times New Roman"/>
        </w:rPr>
        <w:t>ern</w:t>
      </w:r>
      <w:r w:rsidRPr="004067E8">
        <w:rPr>
          <w:rFonts w:ascii="Times New Roman" w:hAnsi="Times New Roman" w:cs="Times New Roman"/>
        </w:rPr>
        <w:t xml:space="preserve"> Computing and the requirement of </w:t>
      </w:r>
      <w:r w:rsidR="00732A37">
        <w:rPr>
          <w:rFonts w:ascii="Times New Roman" w:hAnsi="Times New Roman" w:cs="Times New Roman"/>
        </w:rPr>
        <w:t>carbon peak and carbon neutrality</w:t>
      </w:r>
      <w:r w:rsidRPr="004067E8">
        <w:rPr>
          <w:rFonts w:ascii="Times New Roman" w:hAnsi="Times New Roman" w:cs="Times New Roman"/>
        </w:rPr>
        <w:t xml:space="preserve">, the Company plans to build a super-large green data center at </w:t>
      </w:r>
      <w:r w:rsidR="00732A37">
        <w:rPr>
          <w:rFonts w:ascii="Times New Roman" w:hAnsi="Times New Roman" w:cs="Times New Roman"/>
        </w:rPr>
        <w:t>one of the</w:t>
      </w:r>
      <w:r w:rsidRPr="004067E8">
        <w:rPr>
          <w:rFonts w:ascii="Times New Roman" w:hAnsi="Times New Roman" w:cs="Times New Roman"/>
        </w:rPr>
        <w:t xml:space="preserve"> national computing hub</w:t>
      </w:r>
      <w:r w:rsidR="00732A37">
        <w:rPr>
          <w:rFonts w:ascii="Times New Roman" w:hAnsi="Times New Roman" w:cs="Times New Roman"/>
        </w:rPr>
        <w:t>s</w:t>
      </w:r>
      <w:r w:rsidRPr="004067E8">
        <w:rPr>
          <w:rFonts w:ascii="Times New Roman" w:hAnsi="Times New Roman" w:cs="Times New Roman"/>
        </w:rPr>
        <w:t xml:space="preserve">. The construction of this project will further improve the </w:t>
      </w:r>
      <w:r w:rsidR="00732A37">
        <w:rPr>
          <w:rFonts w:ascii="Times New Roman" w:hAnsi="Times New Roman" w:cs="Times New Roman"/>
        </w:rPr>
        <w:t xml:space="preserve">structure of </w:t>
      </w:r>
      <w:r w:rsidRPr="004067E8">
        <w:rPr>
          <w:rFonts w:ascii="Times New Roman" w:hAnsi="Times New Roman" w:cs="Times New Roman"/>
        </w:rPr>
        <w:t xml:space="preserve">data center, </w:t>
      </w:r>
      <w:r w:rsidR="00732A37">
        <w:rPr>
          <w:rFonts w:ascii="Times New Roman" w:hAnsi="Times New Roman" w:cs="Times New Roman"/>
        </w:rPr>
        <w:t>enhance the adaptability of</w:t>
      </w:r>
      <w:r w:rsidRPr="004067E8">
        <w:rPr>
          <w:rFonts w:ascii="Times New Roman" w:hAnsi="Times New Roman" w:cs="Times New Roman"/>
        </w:rPr>
        <w:t xml:space="preserve"> IT infrastructure to </w:t>
      </w:r>
      <w:r w:rsidR="00732A37">
        <w:rPr>
          <w:rFonts w:ascii="Times New Roman" w:hAnsi="Times New Roman" w:cs="Times New Roman"/>
        </w:rPr>
        <w:t xml:space="preserve">tackle the </w:t>
      </w:r>
      <w:r w:rsidRPr="004067E8">
        <w:rPr>
          <w:rFonts w:ascii="Times New Roman" w:hAnsi="Times New Roman" w:cs="Times New Roman"/>
        </w:rPr>
        <w:t xml:space="preserve">challenges </w:t>
      </w:r>
      <w:r w:rsidR="00732A37">
        <w:rPr>
          <w:rFonts w:ascii="Times New Roman" w:hAnsi="Times New Roman" w:cs="Times New Roman"/>
        </w:rPr>
        <w:t>in</w:t>
      </w:r>
      <w:r w:rsidRPr="004067E8">
        <w:rPr>
          <w:rFonts w:ascii="Times New Roman" w:hAnsi="Times New Roman" w:cs="Times New Roman"/>
        </w:rPr>
        <w:t xml:space="preserve"> the digital era, </w:t>
      </w:r>
      <w:r w:rsidR="00732A37">
        <w:rPr>
          <w:rFonts w:ascii="Times New Roman" w:hAnsi="Times New Roman" w:cs="Times New Roman"/>
        </w:rPr>
        <w:t xml:space="preserve">and </w:t>
      </w:r>
      <w:r w:rsidRPr="004067E8">
        <w:rPr>
          <w:rFonts w:ascii="Times New Roman" w:hAnsi="Times New Roman" w:cs="Times New Roman"/>
        </w:rPr>
        <w:t>meet the Company's growing demand for computing power</w:t>
      </w:r>
      <w:r w:rsidR="00732A37">
        <w:rPr>
          <w:rFonts w:ascii="Times New Roman" w:hAnsi="Times New Roman" w:cs="Times New Roman"/>
        </w:rPr>
        <w:t xml:space="preserve"> needed in</w:t>
      </w:r>
      <w:r w:rsidRPr="004067E8">
        <w:rPr>
          <w:rFonts w:ascii="Times New Roman" w:hAnsi="Times New Roman" w:cs="Times New Roman"/>
        </w:rPr>
        <w:t xml:space="preserve"> business development and operation management, </w:t>
      </w:r>
      <w:r w:rsidR="00732A37">
        <w:rPr>
          <w:rFonts w:ascii="Times New Roman" w:hAnsi="Times New Roman" w:cs="Times New Roman"/>
        </w:rPr>
        <w:t>to safeguard</w:t>
      </w:r>
      <w:r w:rsidRPr="004067E8">
        <w:rPr>
          <w:rFonts w:ascii="Times New Roman" w:hAnsi="Times New Roman" w:cs="Times New Roman"/>
        </w:rPr>
        <w:t xml:space="preserve"> business development and product innovation, and provide strong computing power support for the Company's development strategy and digital transformation. This matter </w:t>
      </w:r>
      <w:r w:rsidR="00732A37">
        <w:rPr>
          <w:rFonts w:ascii="Times New Roman" w:hAnsi="Times New Roman" w:cs="Times New Roman"/>
        </w:rPr>
        <w:t xml:space="preserve">will </w:t>
      </w:r>
      <w:r w:rsidRPr="004067E8">
        <w:rPr>
          <w:rFonts w:ascii="Times New Roman" w:hAnsi="Times New Roman" w:cs="Times New Roman"/>
        </w:rPr>
        <w:t xml:space="preserve">not have a significant impact on the normal business activities and financial status of the </w:t>
      </w:r>
      <w:r w:rsidR="00732A37">
        <w:rPr>
          <w:rFonts w:ascii="Times New Roman" w:hAnsi="Times New Roman" w:cs="Times New Roman"/>
        </w:rPr>
        <w:t>C</w:t>
      </w:r>
      <w:r w:rsidRPr="004067E8">
        <w:rPr>
          <w:rFonts w:ascii="Times New Roman" w:hAnsi="Times New Roman" w:cs="Times New Roman"/>
        </w:rPr>
        <w:t>ompany.</w:t>
      </w:r>
      <w:r w:rsidRPr="00374D1C">
        <w:rPr>
          <w:rFonts w:ascii="Times New Roman" w:hAnsi="Times New Roman" w:cs="Times New Roman"/>
        </w:rPr>
        <w:t xml:space="preserve"> </w:t>
      </w:r>
    </w:p>
    <w:p w14:paraId="5EBDA1A6" w14:textId="77777777" w:rsidR="004067E8" w:rsidRPr="00153FF6" w:rsidRDefault="004067E8" w:rsidP="004067E8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hereby a</w:t>
      </w:r>
      <w:r w:rsidRPr="00EE414C">
        <w:rPr>
          <w:rFonts w:ascii="Times New Roman" w:hAnsi="Times New Roman"/>
          <w:sz w:val="24"/>
        </w:rPr>
        <w:t>nnounced.</w:t>
      </w:r>
    </w:p>
    <w:p w14:paraId="2BEF4A8D" w14:textId="77777777" w:rsidR="004067E8" w:rsidRPr="008D787A" w:rsidRDefault="004067E8" w:rsidP="004067E8">
      <w:pPr>
        <w:pStyle w:val="a3"/>
        <w:spacing w:before="1"/>
        <w:ind w:left="701"/>
        <w:rPr>
          <w:rFonts w:ascii="Times New Roman" w:hAnsi="Times New Roman" w:cs="Times New Roman"/>
        </w:rPr>
      </w:pPr>
    </w:p>
    <w:p w14:paraId="160BD69F" w14:textId="77777777" w:rsidR="004067E8" w:rsidRPr="008D787A" w:rsidRDefault="004067E8" w:rsidP="004067E8">
      <w:pPr>
        <w:pStyle w:val="a3"/>
        <w:spacing w:before="0"/>
        <w:ind w:left="0"/>
        <w:rPr>
          <w:rFonts w:ascii="Times New Roman" w:hAnsi="Times New Roman" w:cs="Times New Roman"/>
        </w:rPr>
      </w:pPr>
    </w:p>
    <w:p w14:paraId="5F354B9B" w14:textId="77777777" w:rsidR="004067E8" w:rsidRPr="00381E85" w:rsidRDefault="004067E8" w:rsidP="004067E8">
      <w:pPr>
        <w:spacing w:line="360" w:lineRule="auto"/>
        <w:ind w:right="240" w:firstLineChars="200" w:firstLine="480"/>
        <w:jc w:val="right"/>
        <w:rPr>
          <w:rFonts w:ascii="Times New Roman" w:hAnsi="Times New Roman"/>
          <w:sz w:val="24"/>
        </w:rPr>
      </w:pPr>
      <w:r w:rsidRPr="00381E85">
        <w:rPr>
          <w:rFonts w:ascii="Times New Roman" w:hAnsi="Times New Roman"/>
          <w:sz w:val="24"/>
        </w:rPr>
        <w:t>Board of Directors of Industrial Bank Co., Ltd.</w:t>
      </w:r>
    </w:p>
    <w:p w14:paraId="1AA25BD8" w14:textId="6856384A" w:rsidR="004067E8" w:rsidRPr="008D787A" w:rsidRDefault="004067E8" w:rsidP="004067E8">
      <w:pPr>
        <w:pStyle w:val="a3"/>
        <w:spacing w:before="214" w:line="364" w:lineRule="auto"/>
        <w:ind w:leftChars="50" w:left="110" w:right="238" w:firstLineChars="2700" w:firstLine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February 27, 2023</w:t>
      </w:r>
    </w:p>
    <w:p w14:paraId="34692C92" w14:textId="59BB75EE" w:rsidR="00E00F8C" w:rsidRPr="00374D1C" w:rsidRDefault="00E00F8C">
      <w:pPr>
        <w:pStyle w:val="a3"/>
        <w:spacing w:before="161"/>
        <w:rPr>
          <w:rFonts w:ascii="Times New Roman" w:hAnsi="Times New Roman" w:cs="Times New Roman"/>
        </w:rPr>
      </w:pPr>
    </w:p>
    <w:p w14:paraId="3C585FDA" w14:textId="6FEE5F06" w:rsidR="00E00F8C" w:rsidRPr="00374D1C" w:rsidRDefault="00000000">
      <w:pPr>
        <w:pStyle w:val="a3"/>
        <w:spacing w:before="161"/>
        <w:ind w:left="972"/>
        <w:rPr>
          <w:rFonts w:ascii="Times New Roman" w:hAnsi="Times New Roman" w:cs="Times New Roman"/>
        </w:rPr>
      </w:pPr>
      <w:r w:rsidRPr="00374D1C">
        <w:rPr>
          <w:rFonts w:ascii="Times New Roman" w:hAnsi="Times New Roman" w:cs="Times New Roman"/>
        </w:rPr>
        <w:t xml:space="preserve"> </w:t>
      </w:r>
    </w:p>
    <w:sectPr w:rsidR="00E00F8C" w:rsidRPr="00374D1C">
      <w:footerReference w:type="default" r:id="rId7"/>
      <w:pgSz w:w="11910" w:h="16840"/>
      <w:pgMar w:top="1460" w:right="1440" w:bottom="1380" w:left="168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F286" w14:textId="77777777" w:rsidR="007E4A1C" w:rsidRDefault="007E4A1C">
      <w:r>
        <w:separator/>
      </w:r>
    </w:p>
  </w:endnote>
  <w:endnote w:type="continuationSeparator" w:id="0">
    <w:p w14:paraId="65E715CA" w14:textId="77777777" w:rsidR="007E4A1C" w:rsidRDefault="007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2A09" w14:textId="77777777" w:rsidR="00E00F8C" w:rsidRDefault="00C12E2A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41FC21">
              <wp:simplePos x="0" y="0"/>
              <wp:positionH relativeFrom="page">
                <wp:posOffset>3712845</wp:posOffset>
              </wp:positionH>
              <wp:positionV relativeFrom="page">
                <wp:posOffset>9793605</wp:posOffset>
              </wp:positionV>
              <wp:extent cx="134620" cy="139700"/>
              <wp:effectExtent l="0" t="0" r="5080" b="0"/>
              <wp:wrapNone/>
              <wp:docPr id="36032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0E66" w14:textId="77777777" w:rsidR="00E00F8C" w:rsidRDefault="00000000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1FC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71.15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" filled="f" stroked="f">
              <v:path arrowok="t"/>
              <v:textbox inset="0,0,0,0">
                <w:txbxContent>
                  <w:p w14:paraId="52220E66" w14:textId="77777777" w:rsidR="00E00F8C" w:rsidRDefault="00000000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2990" w14:textId="77777777" w:rsidR="007E4A1C" w:rsidRDefault="007E4A1C">
      <w:r>
        <w:separator/>
      </w:r>
    </w:p>
  </w:footnote>
  <w:footnote w:type="continuationSeparator" w:id="0">
    <w:p w14:paraId="44E31EE6" w14:textId="77777777" w:rsidR="007E4A1C" w:rsidRDefault="007E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1DF8"/>
    <w:multiLevelType w:val="hybridMultilevel"/>
    <w:tmpl w:val="EB1882EC"/>
    <w:lvl w:ilvl="0" w:tplc="2A8E0D32">
      <w:numFmt w:val="bullet"/>
      <w:lvlText w:val=""/>
      <w:lvlJc w:val="left"/>
      <w:pPr>
        <w:ind w:left="120" w:hanging="404"/>
      </w:pPr>
      <w:rPr>
        <w:rFonts w:ascii="Wingdings" w:eastAsia="Wingdings" w:hAnsi="Wingdings" w:cs="Wingdings" w:hint="default"/>
        <w:w w:val="100"/>
        <w:sz w:val="23"/>
        <w:szCs w:val="23"/>
        <w:lang w:val="en-US" w:eastAsia="zh-CN" w:bidi="ar-SA"/>
      </w:rPr>
    </w:lvl>
    <w:lvl w:ilvl="1" w:tplc="BA804EE4">
      <w:numFmt w:val="bullet"/>
      <w:lvlText w:val="•"/>
      <w:lvlJc w:val="left"/>
      <w:pPr>
        <w:ind w:left="986" w:hanging="404"/>
      </w:pPr>
      <w:rPr>
        <w:rFonts w:hint="default"/>
        <w:lang w:val="en-US" w:eastAsia="zh-CN" w:bidi="ar-SA"/>
      </w:rPr>
    </w:lvl>
    <w:lvl w:ilvl="2" w:tplc="D8745DC6">
      <w:numFmt w:val="bullet"/>
      <w:lvlText w:val="•"/>
      <w:lvlJc w:val="left"/>
      <w:pPr>
        <w:ind w:left="1853" w:hanging="404"/>
      </w:pPr>
      <w:rPr>
        <w:rFonts w:hint="default"/>
        <w:lang w:val="en-US" w:eastAsia="zh-CN" w:bidi="ar-SA"/>
      </w:rPr>
    </w:lvl>
    <w:lvl w:ilvl="3" w:tplc="C7A0F370">
      <w:numFmt w:val="bullet"/>
      <w:lvlText w:val="•"/>
      <w:lvlJc w:val="left"/>
      <w:pPr>
        <w:ind w:left="2719" w:hanging="404"/>
      </w:pPr>
      <w:rPr>
        <w:rFonts w:hint="default"/>
        <w:lang w:val="en-US" w:eastAsia="zh-CN" w:bidi="ar-SA"/>
      </w:rPr>
    </w:lvl>
    <w:lvl w:ilvl="4" w:tplc="A6E4E1D4">
      <w:numFmt w:val="bullet"/>
      <w:lvlText w:val="•"/>
      <w:lvlJc w:val="left"/>
      <w:pPr>
        <w:ind w:left="3586" w:hanging="404"/>
      </w:pPr>
      <w:rPr>
        <w:rFonts w:hint="default"/>
        <w:lang w:val="en-US" w:eastAsia="zh-CN" w:bidi="ar-SA"/>
      </w:rPr>
    </w:lvl>
    <w:lvl w:ilvl="5" w:tplc="1D906464">
      <w:numFmt w:val="bullet"/>
      <w:lvlText w:val="•"/>
      <w:lvlJc w:val="left"/>
      <w:pPr>
        <w:ind w:left="4453" w:hanging="404"/>
      </w:pPr>
      <w:rPr>
        <w:rFonts w:hint="default"/>
        <w:lang w:val="en-US" w:eastAsia="zh-CN" w:bidi="ar-SA"/>
      </w:rPr>
    </w:lvl>
    <w:lvl w:ilvl="6" w:tplc="B1221376">
      <w:numFmt w:val="bullet"/>
      <w:lvlText w:val="•"/>
      <w:lvlJc w:val="left"/>
      <w:pPr>
        <w:ind w:left="5319" w:hanging="404"/>
      </w:pPr>
      <w:rPr>
        <w:rFonts w:hint="default"/>
        <w:lang w:val="en-US" w:eastAsia="zh-CN" w:bidi="ar-SA"/>
      </w:rPr>
    </w:lvl>
    <w:lvl w:ilvl="7" w:tplc="0556152C">
      <w:numFmt w:val="bullet"/>
      <w:lvlText w:val="•"/>
      <w:lvlJc w:val="left"/>
      <w:pPr>
        <w:ind w:left="6186" w:hanging="404"/>
      </w:pPr>
      <w:rPr>
        <w:rFonts w:hint="default"/>
        <w:lang w:val="en-US" w:eastAsia="zh-CN" w:bidi="ar-SA"/>
      </w:rPr>
    </w:lvl>
    <w:lvl w:ilvl="8" w:tplc="98928A76">
      <w:numFmt w:val="bullet"/>
      <w:lvlText w:val="•"/>
      <w:lvlJc w:val="left"/>
      <w:pPr>
        <w:ind w:left="7053" w:hanging="404"/>
      </w:pPr>
      <w:rPr>
        <w:rFonts w:hint="default"/>
        <w:lang w:val="en-US" w:eastAsia="zh-CN" w:bidi="ar-SA"/>
      </w:rPr>
    </w:lvl>
  </w:abstractNum>
  <w:num w:numId="1" w16cid:durableId="19608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8C"/>
    <w:rsid w:val="00042488"/>
    <w:rsid w:val="000E5CC2"/>
    <w:rsid w:val="001916F5"/>
    <w:rsid w:val="00223693"/>
    <w:rsid w:val="00374D1C"/>
    <w:rsid w:val="004067E8"/>
    <w:rsid w:val="00421231"/>
    <w:rsid w:val="00501F97"/>
    <w:rsid w:val="00604E7E"/>
    <w:rsid w:val="00732A37"/>
    <w:rsid w:val="007401BC"/>
    <w:rsid w:val="0079477C"/>
    <w:rsid w:val="007E4A1C"/>
    <w:rsid w:val="008B00C9"/>
    <w:rsid w:val="00B908B3"/>
    <w:rsid w:val="00B96CAA"/>
    <w:rsid w:val="00BA2829"/>
    <w:rsid w:val="00C12E2A"/>
    <w:rsid w:val="00CD69B3"/>
    <w:rsid w:val="00E00F8C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6AEC8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spacing w:before="96"/>
      <w:ind w:left="602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6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836" w:right="107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61"/>
      <w:ind w:left="994" w:hanging="4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B908B3"/>
    <w:pPr>
      <w:adjustRightInd w:val="0"/>
    </w:pPr>
    <w:rPr>
      <w:rFonts w:ascii="黑体" w:eastAsia="黑体" w:cs="黑体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李勇</dc:creator>
  <cp:lastModifiedBy>Cindy Luo</cp:lastModifiedBy>
  <cp:revision>2</cp:revision>
  <dcterms:created xsi:type="dcterms:W3CDTF">2023-05-16T07:12:00Z</dcterms:created>
  <dcterms:modified xsi:type="dcterms:W3CDTF">2023-05-16T07:12:00Z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