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9500" w14:textId="3A457E6A" w:rsidR="008D7195" w:rsidRPr="008D7195" w:rsidRDefault="008D7195" w:rsidP="008D7195">
      <w:pPr>
        <w:spacing w:before="12" w:line="249" w:lineRule="auto"/>
        <w:ind w:left="102" w:right="194"/>
        <w:rPr>
          <w:rFonts w:ascii="Times New Roman" w:eastAsia="Microsoft JhengHei" w:hAnsi="Times New Roman" w:cs="Times New Roman"/>
          <w:b/>
          <w:w w:val="201"/>
          <w:sz w:val="21"/>
        </w:rPr>
      </w:pPr>
      <w:r w:rsidRPr="008D7195">
        <w:rPr>
          <w:rFonts w:ascii="Times New Roman" w:hAnsi="Times New Roman" w:cs="Times New Roman"/>
          <w:b/>
          <w:color w:val="000000"/>
          <w:sz w:val="21"/>
          <w:szCs w:val="21"/>
        </w:rPr>
        <w:t xml:space="preserve">Announcement Code: TEMP 2023-036  </w:t>
      </w:r>
    </w:p>
    <w:p w14:paraId="70370600" w14:textId="77777777" w:rsidR="008D7195" w:rsidRPr="008D7195" w:rsidRDefault="008D7195" w:rsidP="008D7195">
      <w:pPr>
        <w:spacing w:line="400" w:lineRule="exact"/>
        <w:rPr>
          <w:rFonts w:ascii="Times New Roman" w:hAnsi="Times New Roman" w:cs="Times New Roman"/>
          <w:b/>
          <w:color w:val="000000"/>
          <w:sz w:val="21"/>
          <w:szCs w:val="21"/>
        </w:rPr>
      </w:pPr>
      <w:r w:rsidRPr="008D7195">
        <w:rPr>
          <w:rFonts w:ascii="Times New Roman" w:hAnsi="Times New Roman" w:cs="Times New Roman"/>
          <w:b/>
          <w:color w:val="000000"/>
          <w:sz w:val="21"/>
          <w:szCs w:val="21"/>
        </w:rPr>
        <w:t>Code of A Share: 601166            Abbreviation of A Share: Industrial Bank</w:t>
      </w:r>
    </w:p>
    <w:p w14:paraId="09EE2883" w14:textId="77777777" w:rsidR="008D7195" w:rsidRPr="008D7195" w:rsidRDefault="008D7195" w:rsidP="008D7195">
      <w:pPr>
        <w:spacing w:line="400" w:lineRule="exact"/>
        <w:rPr>
          <w:rFonts w:ascii="Times New Roman" w:hAnsi="Times New Roman" w:cs="Times New Roman"/>
          <w:b/>
          <w:color w:val="000000"/>
          <w:sz w:val="21"/>
          <w:szCs w:val="21"/>
        </w:rPr>
      </w:pPr>
      <w:r w:rsidRPr="008D7195">
        <w:rPr>
          <w:rFonts w:ascii="Times New Roman" w:hAnsi="Times New Roman" w:cs="Times New Roman"/>
          <w:b/>
          <w:color w:val="000000"/>
          <w:sz w:val="21"/>
          <w:szCs w:val="21"/>
        </w:rPr>
        <w:t>Code of Preferred Stock: 360005, 360012, 360032     Abbreviation of Preferred Stock: Industrial Preferred 1, Industrial Preferred 2, Industrial Preferred 3</w:t>
      </w:r>
    </w:p>
    <w:p w14:paraId="1094DC78" w14:textId="77777777" w:rsidR="008D7195" w:rsidRPr="008D7195" w:rsidRDefault="008D7195" w:rsidP="008D7195">
      <w:pPr>
        <w:spacing w:before="15" w:line="249" w:lineRule="auto"/>
        <w:ind w:left="109" w:right="407"/>
        <w:rPr>
          <w:rFonts w:ascii="Times New Roman" w:eastAsia="Microsoft JhengHei" w:hAnsi="Times New Roman" w:cs="Times New Roman"/>
          <w:b/>
          <w:sz w:val="21"/>
        </w:rPr>
      </w:pPr>
      <w:r w:rsidRPr="008D7195">
        <w:rPr>
          <w:rFonts w:ascii="Times New Roman" w:hAnsi="Times New Roman" w:cs="Times New Roman"/>
          <w:b/>
          <w:color w:val="000000"/>
          <w:sz w:val="21"/>
          <w:szCs w:val="21"/>
        </w:rPr>
        <w:t>Code of Convertible Bonds:</w:t>
      </w:r>
      <w:proofErr w:type="gramStart"/>
      <w:r w:rsidRPr="008D7195">
        <w:rPr>
          <w:rFonts w:ascii="Times New Roman" w:hAnsi="Times New Roman" w:cs="Times New Roman"/>
          <w:b/>
          <w:color w:val="000000"/>
          <w:sz w:val="21"/>
          <w:szCs w:val="21"/>
        </w:rPr>
        <w:t>113052  Abbreviation</w:t>
      </w:r>
      <w:proofErr w:type="gramEnd"/>
      <w:r w:rsidRPr="008D7195">
        <w:rPr>
          <w:rFonts w:ascii="Times New Roman" w:hAnsi="Times New Roman" w:cs="Times New Roman"/>
          <w:b/>
          <w:color w:val="000000"/>
          <w:sz w:val="21"/>
          <w:szCs w:val="21"/>
        </w:rPr>
        <w:t xml:space="preserve"> of Convertible Bonds: Industrial Convertible Bonds</w:t>
      </w:r>
    </w:p>
    <w:p w14:paraId="66E340B3" w14:textId="77777777" w:rsidR="008D7195" w:rsidRPr="008D7195" w:rsidRDefault="008D7195">
      <w:pPr>
        <w:spacing w:before="12" w:line="249" w:lineRule="auto"/>
        <w:ind w:left="102" w:right="194"/>
        <w:rPr>
          <w:rFonts w:ascii="Times New Roman" w:eastAsia="Microsoft JhengHei" w:hAnsi="Times New Roman" w:cs="Times New Roman"/>
          <w:b/>
          <w:sz w:val="21"/>
        </w:rPr>
      </w:pPr>
    </w:p>
    <w:p w14:paraId="6B5267F7" w14:textId="77777777" w:rsidR="00CA7DF6" w:rsidRPr="008D7195" w:rsidRDefault="00000000">
      <w:pPr>
        <w:spacing w:line="369" w:lineRule="exact"/>
        <w:ind w:left="102"/>
        <w:rPr>
          <w:rFonts w:ascii="Times New Roman" w:hAnsi="Times New Roman" w:cs="Times New Roman"/>
          <w:b/>
          <w:sz w:val="24"/>
        </w:rPr>
      </w:pPr>
      <w:r w:rsidRPr="008D7195">
        <w:rPr>
          <w:rFonts w:ascii="Times New Roman" w:hAnsi="Times New Roman" w:cs="Times New Roman"/>
          <w:b/>
          <w:w w:val="200"/>
          <w:sz w:val="24"/>
        </w:rPr>
        <w:t xml:space="preserve"> </w:t>
      </w:r>
    </w:p>
    <w:p w14:paraId="782FBB6B" w14:textId="77777777" w:rsidR="008D7195" w:rsidRPr="008D7195" w:rsidRDefault="008D7195" w:rsidP="008D7195">
      <w:pPr>
        <w:pStyle w:val="a3"/>
        <w:spacing w:before="9"/>
        <w:jc w:val="center"/>
        <w:rPr>
          <w:rFonts w:ascii="Times New Roman" w:eastAsia="黑体" w:hAnsi="Times New Roman" w:cs="Times New Roman"/>
          <w:color w:val="FF0000"/>
          <w:kern w:val="2"/>
          <w:sz w:val="36"/>
          <w:szCs w:val="36"/>
        </w:rPr>
      </w:pPr>
      <w:r w:rsidRPr="008D7195">
        <w:rPr>
          <w:rFonts w:ascii="Times New Roman" w:eastAsia="黑体" w:hAnsi="Times New Roman" w:cs="Times New Roman"/>
          <w:color w:val="FF0000"/>
          <w:kern w:val="2"/>
          <w:sz w:val="36"/>
          <w:szCs w:val="36"/>
        </w:rPr>
        <w:t>Industrial Bank Co., Ltd.</w:t>
      </w:r>
    </w:p>
    <w:p w14:paraId="3B6FA54C" w14:textId="2FB941A0" w:rsidR="008D7195" w:rsidRPr="008D7195" w:rsidRDefault="008D7195">
      <w:pPr>
        <w:pStyle w:val="a4"/>
        <w:spacing w:line="561" w:lineRule="exact"/>
        <w:ind w:left="1696"/>
        <w:rPr>
          <w:rFonts w:ascii="Times New Roman" w:eastAsia="黑体" w:hAnsi="Times New Roman" w:cs="Times New Roman"/>
          <w:color w:val="FF0000"/>
          <w:kern w:val="2"/>
          <w:sz w:val="36"/>
          <w:szCs w:val="36"/>
        </w:rPr>
      </w:pPr>
      <w:r w:rsidRPr="008D7195">
        <w:rPr>
          <w:rFonts w:ascii="Times New Roman" w:eastAsia="黑体" w:hAnsi="Times New Roman" w:cs="Times New Roman"/>
          <w:color w:val="FF0000"/>
          <w:kern w:val="2"/>
          <w:sz w:val="36"/>
          <w:szCs w:val="36"/>
        </w:rPr>
        <w:t>Announcement on Resignation of Director and President</w:t>
      </w:r>
    </w:p>
    <w:p w14:paraId="27BE210B" w14:textId="77777777" w:rsidR="00CA7DF6" w:rsidRPr="008D7195" w:rsidRDefault="00CA7DF6">
      <w:pPr>
        <w:pStyle w:val="a3"/>
        <w:spacing w:before="3"/>
        <w:ind w:left="0"/>
        <w:rPr>
          <w:rFonts w:ascii="Times New Roman" w:hAnsi="Times New Roman" w:cs="Times New Roman"/>
          <w:sz w:val="33"/>
        </w:rPr>
      </w:pPr>
    </w:p>
    <w:p w14:paraId="3D52754F" w14:textId="726181DD" w:rsidR="008D7195" w:rsidRPr="008D7195" w:rsidRDefault="008D7195" w:rsidP="008D7195">
      <w:pPr>
        <w:pStyle w:val="a3"/>
        <w:spacing w:before="1" w:line="364" w:lineRule="auto"/>
        <w:ind w:left="109" w:right="227" w:firstLine="479"/>
        <w:rPr>
          <w:rFonts w:ascii="Times New Roman" w:hAnsi="Times New Roman" w:cs="Times New Roman"/>
        </w:rPr>
      </w:pPr>
      <w:r w:rsidRPr="008D7195">
        <w:rPr>
          <w:rFonts w:ascii="Times New Roman" w:hAnsi="Times New Roman" w:cs="Times New Roman"/>
        </w:rPr>
        <w:t xml:space="preserve">The Board of Directors of the Company and all directors guarantee there’s no false account, misleading </w:t>
      </w:r>
      <w:proofErr w:type="gramStart"/>
      <w:r w:rsidRPr="008D7195">
        <w:rPr>
          <w:rFonts w:ascii="Times New Roman" w:hAnsi="Times New Roman" w:cs="Times New Roman"/>
        </w:rPr>
        <w:t>statement</w:t>
      </w:r>
      <w:proofErr w:type="gramEnd"/>
      <w:r w:rsidRPr="008D7195">
        <w:rPr>
          <w:rFonts w:ascii="Times New Roman" w:hAnsi="Times New Roman" w:cs="Times New Roman"/>
        </w:rPr>
        <w:t xml:space="preserve"> or material omissions of the announcement, and will be jointly and severally responsible for the truthfulness, accuracy and integrity of the announcement.</w:t>
      </w:r>
      <w:r w:rsidRPr="008D7195">
        <w:rPr>
          <w:rFonts w:ascii="Times New Roman" w:hAnsi="Times New Roman" w:cs="Times New Roman"/>
          <w:spacing w:val="-8"/>
        </w:rPr>
        <w:t xml:space="preserve"> </w:t>
      </w:r>
    </w:p>
    <w:p w14:paraId="448616BB" w14:textId="595CC768" w:rsidR="00CA7DF6" w:rsidRPr="008D7195" w:rsidRDefault="00000000" w:rsidP="008D7195">
      <w:pPr>
        <w:pStyle w:val="a3"/>
        <w:spacing w:line="364" w:lineRule="auto"/>
        <w:ind w:right="246" w:firstLine="479"/>
        <w:rPr>
          <w:rFonts w:ascii="Times New Roman" w:hAnsi="Times New Roman" w:cs="Times New Roman"/>
        </w:rPr>
      </w:pPr>
      <w:r w:rsidRPr="008D7195">
        <w:rPr>
          <w:rFonts w:ascii="Times New Roman" w:hAnsi="Times New Roman" w:cs="Times New Roman"/>
        </w:rPr>
        <w:t xml:space="preserve"> </w:t>
      </w:r>
    </w:p>
    <w:p w14:paraId="3D979E24" w14:textId="3611A54F" w:rsidR="00CA7DF6" w:rsidRDefault="008D7195" w:rsidP="0045050C">
      <w:pPr>
        <w:pStyle w:val="a3"/>
        <w:spacing w:before="93" w:line="364" w:lineRule="auto"/>
        <w:ind w:right="235" w:firstLine="479"/>
        <w:jc w:val="both"/>
        <w:rPr>
          <w:rFonts w:ascii="Times New Roman" w:hAnsi="Times New Roman" w:cs="Times New Roman"/>
        </w:rPr>
      </w:pPr>
      <w:r w:rsidRPr="008D7195">
        <w:rPr>
          <w:rFonts w:ascii="Times New Roman" w:hAnsi="Times New Roman" w:cs="Times New Roman"/>
        </w:rPr>
        <w:t>On July 18, 2023,</w:t>
      </w:r>
      <w:r>
        <w:rPr>
          <w:rFonts w:ascii="Times New Roman" w:hAnsi="Times New Roman" w:cs="Times New Roman"/>
        </w:rPr>
        <w:t xml:space="preserve"> the Board of Directors of </w:t>
      </w:r>
      <w:r w:rsidRPr="008D7195">
        <w:rPr>
          <w:rFonts w:ascii="Times New Roman" w:hAnsi="Times New Roman" w:cs="Times New Roman"/>
        </w:rPr>
        <w:t>Industrial Bank Co., Ltd. (</w:t>
      </w:r>
      <w:r>
        <w:rPr>
          <w:rFonts w:ascii="Times New Roman" w:hAnsi="Times New Roman" w:cs="Times New Roman" w:hint="eastAsia"/>
        </w:rPr>
        <w:t>here</w:t>
      </w:r>
      <w:r>
        <w:rPr>
          <w:rFonts w:ascii="Times New Roman" w:hAnsi="Times New Roman" w:cs="Times New Roman"/>
        </w:rPr>
        <w:t xml:space="preserve">inafter referred to as </w:t>
      </w:r>
      <w:r w:rsidRPr="008D7195">
        <w:rPr>
          <w:rFonts w:ascii="Times New Roman" w:hAnsi="Times New Roman" w:cs="Times New Roman"/>
        </w:rPr>
        <w:t xml:space="preserve">the </w:t>
      </w:r>
      <w:r>
        <w:rPr>
          <w:rFonts w:ascii="Times New Roman" w:hAnsi="Times New Roman" w:cs="Times New Roman"/>
        </w:rPr>
        <w:t>“</w:t>
      </w:r>
      <w:r w:rsidRPr="008D7195">
        <w:rPr>
          <w:rFonts w:ascii="Times New Roman" w:hAnsi="Times New Roman" w:cs="Times New Roman"/>
        </w:rPr>
        <w:t>Company</w:t>
      </w:r>
      <w:r>
        <w:rPr>
          <w:rFonts w:ascii="Times New Roman" w:hAnsi="Times New Roman" w:cs="Times New Roman"/>
        </w:rPr>
        <w:t>”</w:t>
      </w:r>
      <w:r w:rsidRPr="008D7195">
        <w:rPr>
          <w:rFonts w:ascii="Times New Roman" w:hAnsi="Times New Roman" w:cs="Times New Roman"/>
        </w:rPr>
        <w:t xml:space="preserve">) received a formal written resignation from Mr. Tao Yiping, who served as Director and President. Mr. Tao Yiping has chosen to step down from his roles as Director, President, and member of the relevant committee of the Board of Directors </w:t>
      </w:r>
      <w:r w:rsidRPr="0045050C">
        <w:rPr>
          <w:rFonts w:ascii="Times New Roman" w:hAnsi="Times New Roman" w:cs="Times New Roman"/>
        </w:rPr>
        <w:t>due to concern for age.</w:t>
      </w:r>
      <w:r w:rsidRPr="008D7195">
        <w:rPr>
          <w:rFonts w:ascii="Times New Roman" w:hAnsi="Times New Roman" w:cs="Times New Roman"/>
        </w:rPr>
        <w:t xml:space="preserve"> As per the Company's Articles of Association, Mr. Tao Yiping's tenure as Director and President will conclude on July 18, 2023.</w:t>
      </w:r>
    </w:p>
    <w:p w14:paraId="2C30FAAF" w14:textId="63F1A626" w:rsidR="00BD2311" w:rsidRPr="008D7195" w:rsidRDefault="00BD2311" w:rsidP="008F54DC">
      <w:pPr>
        <w:pStyle w:val="a3"/>
        <w:spacing w:before="2" w:line="364" w:lineRule="auto"/>
        <w:ind w:right="117" w:firstLine="479"/>
        <w:rPr>
          <w:rFonts w:ascii="Times New Roman" w:hAnsi="Times New Roman" w:cs="Times New Roman"/>
        </w:rPr>
      </w:pPr>
      <w:r w:rsidRPr="00BD2311">
        <w:rPr>
          <w:rFonts w:ascii="Times New Roman" w:hAnsi="Times New Roman" w:cs="Times New Roman"/>
        </w:rPr>
        <w:t>Since</w:t>
      </w:r>
      <w:r>
        <w:rPr>
          <w:rFonts w:ascii="Times New Roman" w:hAnsi="Times New Roman" w:cs="Times New Roman"/>
        </w:rPr>
        <w:t xml:space="preserve"> assuming the position of Director and President of the Company in 2016,</w:t>
      </w:r>
      <w:r w:rsidRPr="00BD2311">
        <w:rPr>
          <w:rFonts w:ascii="Times New Roman" w:hAnsi="Times New Roman" w:cs="Times New Roman"/>
        </w:rPr>
        <w:t xml:space="preserve"> Mr. Tao Yiping </w:t>
      </w:r>
      <w:r>
        <w:rPr>
          <w:rFonts w:ascii="Times New Roman" w:hAnsi="Times New Roman" w:cs="Times New Roman"/>
        </w:rPr>
        <w:t>has displayed unwavering dedication and diligence. He has resolutely implemented</w:t>
      </w:r>
      <w:r w:rsidRPr="00BD2311">
        <w:rPr>
          <w:rFonts w:ascii="Times New Roman" w:hAnsi="Times New Roman" w:cs="Times New Roman"/>
        </w:rPr>
        <w:t xml:space="preserve"> the economic and financial policies of the Central Government,</w:t>
      </w:r>
      <w:r>
        <w:rPr>
          <w:rFonts w:ascii="Times New Roman" w:hAnsi="Times New Roman" w:cs="Times New Roman"/>
        </w:rPr>
        <w:t xml:space="preserve"> while also deepening the </w:t>
      </w:r>
      <w:r w:rsidRPr="00BD2311">
        <w:rPr>
          <w:rFonts w:ascii="Times New Roman" w:hAnsi="Times New Roman" w:cs="Times New Roman"/>
        </w:rPr>
        <w:t>Company's system</w:t>
      </w:r>
      <w:r>
        <w:rPr>
          <w:rFonts w:ascii="Times New Roman" w:hAnsi="Times New Roman" w:cs="Times New Roman"/>
        </w:rPr>
        <w:t>atic</w:t>
      </w:r>
      <w:r w:rsidRPr="00BD2311">
        <w:rPr>
          <w:rFonts w:ascii="Times New Roman" w:hAnsi="Times New Roman" w:cs="Times New Roman"/>
        </w:rPr>
        <w:t xml:space="preserve"> and mechanis</w:t>
      </w:r>
      <w:r>
        <w:rPr>
          <w:rFonts w:ascii="Times New Roman" w:hAnsi="Times New Roman" w:cs="Times New Roman"/>
        </w:rPr>
        <w:t xml:space="preserve">tic reforms. Following a market-oriented, </w:t>
      </w:r>
      <w:r w:rsidR="00BC6850">
        <w:rPr>
          <w:rFonts w:ascii="Times New Roman" w:hAnsi="Times New Roman" w:cs="Times New Roman"/>
        </w:rPr>
        <w:t>differentiated,</w:t>
      </w:r>
      <w:r>
        <w:rPr>
          <w:rFonts w:ascii="Times New Roman" w:hAnsi="Times New Roman" w:cs="Times New Roman"/>
        </w:rPr>
        <w:t xml:space="preserve"> and </w:t>
      </w:r>
      <w:r w:rsidRPr="00BD2311">
        <w:rPr>
          <w:rFonts w:ascii="Times New Roman" w:hAnsi="Times New Roman" w:cs="Times New Roman"/>
        </w:rPr>
        <w:t xml:space="preserve">comprehensive </w:t>
      </w:r>
      <w:r>
        <w:rPr>
          <w:rFonts w:ascii="Times New Roman" w:hAnsi="Times New Roman" w:cs="Times New Roman"/>
        </w:rPr>
        <w:t xml:space="preserve">approach to </w:t>
      </w:r>
      <w:r w:rsidRPr="00BD2311">
        <w:rPr>
          <w:rFonts w:ascii="Times New Roman" w:hAnsi="Times New Roman" w:cs="Times New Roman"/>
        </w:rPr>
        <w:t xml:space="preserve">development, </w:t>
      </w:r>
      <w:r w:rsidR="00BC6850">
        <w:rPr>
          <w:rFonts w:ascii="Times New Roman" w:hAnsi="Times New Roman" w:cs="Times New Roman"/>
        </w:rPr>
        <w:t xml:space="preserve">he has enhanced the Company’s service quality to the real economy. Under his leadership, the </w:t>
      </w:r>
      <w:r w:rsidRPr="00BD2311">
        <w:rPr>
          <w:rFonts w:ascii="Times New Roman" w:hAnsi="Times New Roman" w:cs="Times New Roman"/>
        </w:rPr>
        <w:t xml:space="preserve">strategy of </w:t>
      </w:r>
      <w:r w:rsidR="00BC6850">
        <w:rPr>
          <w:rFonts w:ascii="Times New Roman" w:hAnsi="Times New Roman" w:cs="Times New Roman"/>
        </w:rPr>
        <w:t>“</w:t>
      </w:r>
      <w:r w:rsidRPr="00BD2311">
        <w:rPr>
          <w:rFonts w:ascii="Times New Roman" w:hAnsi="Times New Roman" w:cs="Times New Roman"/>
        </w:rPr>
        <w:t>1234</w:t>
      </w:r>
      <w:r w:rsidR="00BC6850">
        <w:rPr>
          <w:rFonts w:ascii="Times New Roman" w:hAnsi="Times New Roman" w:cs="Times New Roman"/>
        </w:rPr>
        <w:t xml:space="preserve">” has been steadfastly pursued, with a continued deepening of the </w:t>
      </w:r>
      <w:r w:rsidRPr="00BD2311">
        <w:rPr>
          <w:rFonts w:ascii="Times New Roman" w:hAnsi="Times New Roman" w:cs="Times New Roman"/>
        </w:rPr>
        <w:t xml:space="preserve">strategic layout of </w:t>
      </w:r>
      <w:r w:rsidR="00BC6850">
        <w:rPr>
          <w:rFonts w:ascii="Times New Roman" w:hAnsi="Times New Roman" w:cs="Times New Roman"/>
        </w:rPr>
        <w:t>“c</w:t>
      </w:r>
      <w:r w:rsidRPr="00BD2311">
        <w:rPr>
          <w:rFonts w:ascii="Times New Roman" w:hAnsi="Times New Roman" w:cs="Times New Roman"/>
        </w:rPr>
        <w:t xml:space="preserve">ommercial </w:t>
      </w:r>
      <w:r w:rsidR="00BC6850">
        <w:rPr>
          <w:rFonts w:ascii="Times New Roman" w:hAnsi="Times New Roman" w:cs="Times New Roman"/>
        </w:rPr>
        <w:t>b</w:t>
      </w:r>
      <w:r w:rsidRPr="00BD2311">
        <w:rPr>
          <w:rFonts w:ascii="Times New Roman" w:hAnsi="Times New Roman" w:cs="Times New Roman"/>
        </w:rPr>
        <w:t xml:space="preserve">ank + </w:t>
      </w:r>
      <w:r w:rsidR="00BC6850">
        <w:rPr>
          <w:rFonts w:ascii="Times New Roman" w:hAnsi="Times New Roman" w:cs="Times New Roman"/>
        </w:rPr>
        <w:t>i</w:t>
      </w:r>
      <w:r w:rsidRPr="00BD2311">
        <w:rPr>
          <w:rFonts w:ascii="Times New Roman" w:hAnsi="Times New Roman" w:cs="Times New Roman"/>
        </w:rPr>
        <w:t xml:space="preserve">nvestment </w:t>
      </w:r>
      <w:r w:rsidR="00BC6850">
        <w:rPr>
          <w:rFonts w:ascii="Times New Roman" w:hAnsi="Times New Roman" w:cs="Times New Roman"/>
        </w:rPr>
        <w:t>b</w:t>
      </w:r>
      <w:r w:rsidRPr="00BD2311">
        <w:rPr>
          <w:rFonts w:ascii="Times New Roman" w:hAnsi="Times New Roman" w:cs="Times New Roman"/>
        </w:rPr>
        <w:t>ank</w:t>
      </w:r>
      <w:r w:rsidR="00BC6850">
        <w:rPr>
          <w:rFonts w:ascii="Times New Roman" w:hAnsi="Times New Roman" w:cs="Times New Roman"/>
        </w:rPr>
        <w:t>”, as part of an effort to establish the</w:t>
      </w:r>
      <w:r w:rsidRPr="00BD2311">
        <w:rPr>
          <w:rFonts w:ascii="Times New Roman" w:hAnsi="Times New Roman" w:cs="Times New Roman"/>
        </w:rPr>
        <w:t xml:space="preserve"> </w:t>
      </w:r>
      <w:r w:rsidR="00BC6850">
        <w:rPr>
          <w:rFonts w:ascii="Times New Roman" w:hAnsi="Times New Roman" w:cs="Times New Roman"/>
        </w:rPr>
        <w:t>“</w:t>
      </w:r>
      <w:r w:rsidRPr="00BD2311">
        <w:rPr>
          <w:rFonts w:ascii="Times New Roman" w:hAnsi="Times New Roman" w:cs="Times New Roman"/>
        </w:rPr>
        <w:t>Three Business Cards</w:t>
      </w:r>
      <w:r w:rsidR="00BC6850">
        <w:rPr>
          <w:rFonts w:ascii="Times New Roman" w:hAnsi="Times New Roman" w:cs="Times New Roman"/>
        </w:rPr>
        <w:t>”-</w:t>
      </w:r>
      <w:r w:rsidRPr="00BD2311">
        <w:rPr>
          <w:rFonts w:ascii="Times New Roman" w:hAnsi="Times New Roman" w:cs="Times New Roman"/>
        </w:rPr>
        <w:t xml:space="preserve">Green Bank, Wealth </w:t>
      </w:r>
      <w:r w:rsidR="00BC6850">
        <w:rPr>
          <w:rFonts w:ascii="Times New Roman" w:hAnsi="Times New Roman" w:cs="Times New Roman"/>
        </w:rPr>
        <w:t xml:space="preserve">Management </w:t>
      </w:r>
      <w:r w:rsidR="00BC6850" w:rsidRPr="00BD2311">
        <w:rPr>
          <w:rFonts w:ascii="Times New Roman" w:hAnsi="Times New Roman" w:cs="Times New Roman"/>
        </w:rPr>
        <w:t>Bank,</w:t>
      </w:r>
      <w:r w:rsidRPr="00BD2311">
        <w:rPr>
          <w:rFonts w:ascii="Times New Roman" w:hAnsi="Times New Roman" w:cs="Times New Roman"/>
        </w:rPr>
        <w:t xml:space="preserve"> and Investment Bank</w:t>
      </w:r>
      <w:r w:rsidR="00BC6850">
        <w:rPr>
          <w:rFonts w:ascii="Times New Roman" w:hAnsi="Times New Roman" w:cs="Times New Roman"/>
        </w:rPr>
        <w:t xml:space="preserve">. </w:t>
      </w:r>
      <w:r w:rsidR="00BC6850" w:rsidRPr="00BC6850">
        <w:rPr>
          <w:rFonts w:ascii="Times New Roman" w:hAnsi="Times New Roman" w:cs="Times New Roman"/>
        </w:rPr>
        <w:t xml:space="preserve">Furthermore, Mr. Tao Yiping has consistently demonstrated a keen ability to grasp prevailing trends and align the Company's actions accordingly. His unwavering commitment to upholding integrity and </w:t>
      </w:r>
      <w:r w:rsidR="00BC6850" w:rsidRPr="00BC6850">
        <w:rPr>
          <w:rFonts w:ascii="Times New Roman" w:hAnsi="Times New Roman" w:cs="Times New Roman"/>
        </w:rPr>
        <w:lastRenderedPageBreak/>
        <w:t xml:space="preserve">fostering innovation has further perpetuated </w:t>
      </w:r>
      <w:r w:rsidR="00BC6850">
        <w:rPr>
          <w:rFonts w:ascii="Times New Roman" w:hAnsi="Times New Roman" w:cs="Times New Roman"/>
        </w:rPr>
        <w:t>Industrial Bank</w:t>
      </w:r>
      <w:r w:rsidR="00BC6850" w:rsidRPr="00BC6850">
        <w:rPr>
          <w:rFonts w:ascii="Times New Roman" w:hAnsi="Times New Roman" w:cs="Times New Roman"/>
        </w:rPr>
        <w:t>'s excellent tradition and culture</w:t>
      </w:r>
      <w:r w:rsidR="00BC6850">
        <w:rPr>
          <w:rFonts w:ascii="Times New Roman" w:hAnsi="Times New Roman" w:cs="Times New Roman"/>
        </w:rPr>
        <w:t xml:space="preserve">. </w:t>
      </w:r>
      <w:r w:rsidR="00BC6850" w:rsidRPr="00BC6850">
        <w:rPr>
          <w:rFonts w:ascii="Times New Roman" w:hAnsi="Times New Roman" w:cs="Times New Roman"/>
        </w:rPr>
        <w:t>Through his efforts, the Company has embarked on a new development path, shifting from being product-focused to customer-centric</w:t>
      </w:r>
      <w:r w:rsidR="008F54DC">
        <w:rPr>
          <w:rFonts w:ascii="Times New Roman" w:hAnsi="Times New Roman" w:cs="Times New Roman"/>
        </w:rPr>
        <w:t xml:space="preserve">. This shift has also seen the Company move </w:t>
      </w:r>
      <w:r w:rsidR="00BC6850" w:rsidRPr="00BC6850">
        <w:rPr>
          <w:rFonts w:ascii="Times New Roman" w:hAnsi="Times New Roman" w:cs="Times New Roman"/>
        </w:rPr>
        <w:t>from</w:t>
      </w:r>
      <w:r w:rsidR="008F54DC">
        <w:rPr>
          <w:rFonts w:ascii="Times New Roman" w:hAnsi="Times New Roman" w:cs="Times New Roman"/>
        </w:rPr>
        <w:t xml:space="preserve"> being driven solely by scale and high speed to one that prioritizes value-creation and high-quality growth. His endeavor is a great contribution to the Company’s robust and compliant operations. </w:t>
      </w:r>
      <w:r w:rsidRPr="00BD2311">
        <w:rPr>
          <w:rFonts w:ascii="Times New Roman" w:hAnsi="Times New Roman" w:cs="Times New Roman"/>
        </w:rPr>
        <w:t xml:space="preserve">The Company and the Board of Directors </w:t>
      </w:r>
      <w:r w:rsidR="008F54DC">
        <w:rPr>
          <w:rFonts w:ascii="Times New Roman" w:hAnsi="Times New Roman" w:cs="Times New Roman"/>
        </w:rPr>
        <w:t>hold Mr. Tao Yiping’s contributions during his tenure as Director and President in high regard and extend</w:t>
      </w:r>
      <w:r w:rsidR="00D426DD">
        <w:rPr>
          <w:rFonts w:ascii="Times New Roman" w:hAnsi="Times New Roman" w:cs="Times New Roman"/>
        </w:rPr>
        <w:t xml:space="preserve"> our </w:t>
      </w:r>
      <w:r w:rsidRPr="00BD2311">
        <w:rPr>
          <w:rFonts w:ascii="Times New Roman" w:hAnsi="Times New Roman" w:cs="Times New Roman"/>
        </w:rPr>
        <w:t>sincere gratitude</w:t>
      </w:r>
      <w:r w:rsidR="008F54DC">
        <w:rPr>
          <w:rFonts w:ascii="Times New Roman" w:hAnsi="Times New Roman" w:cs="Times New Roman"/>
        </w:rPr>
        <w:t xml:space="preserve"> for his dedicated service. </w:t>
      </w:r>
    </w:p>
    <w:p w14:paraId="54F91A51" w14:textId="6D2C0FC3" w:rsidR="008F54DC" w:rsidRPr="001278E0" w:rsidRDefault="008F54DC" w:rsidP="008F54DC">
      <w:pPr>
        <w:pStyle w:val="a3"/>
        <w:spacing w:before="1"/>
        <w:ind w:firstLineChars="200" w:firstLine="480"/>
        <w:rPr>
          <w:rFonts w:ascii="Times New Roman" w:hAnsi="Times New Roman" w:cs="Times New Roman"/>
        </w:rPr>
      </w:pPr>
      <w:r w:rsidRPr="001278E0">
        <w:rPr>
          <w:rFonts w:ascii="Times New Roman" w:hAnsi="Times New Roman" w:cs="Times New Roman"/>
        </w:rPr>
        <w:t>It is hereby announced.</w:t>
      </w:r>
    </w:p>
    <w:p w14:paraId="7C9A933B" w14:textId="73736D04" w:rsidR="00CA7DF6" w:rsidRPr="008F54DC" w:rsidRDefault="00CA7DF6">
      <w:pPr>
        <w:pStyle w:val="a3"/>
        <w:spacing w:before="7"/>
        <w:ind w:left="581"/>
        <w:rPr>
          <w:rFonts w:ascii="Times New Roman" w:hAnsi="Times New Roman" w:cs="Times New Roman"/>
        </w:rPr>
      </w:pPr>
    </w:p>
    <w:p w14:paraId="510F3B90" w14:textId="77777777" w:rsidR="00CA7DF6" w:rsidRPr="008D7195" w:rsidRDefault="00CA7DF6">
      <w:pPr>
        <w:pStyle w:val="a3"/>
        <w:ind w:left="0"/>
        <w:rPr>
          <w:rFonts w:ascii="Times New Roman" w:hAnsi="Times New Roman" w:cs="Times New Roman"/>
        </w:rPr>
      </w:pPr>
    </w:p>
    <w:p w14:paraId="4FD5E53D" w14:textId="77777777" w:rsidR="008F54DC" w:rsidRDefault="008F54DC" w:rsidP="008F54DC">
      <w:pPr>
        <w:pStyle w:val="Default"/>
        <w:spacing w:line="360" w:lineRule="auto"/>
        <w:ind w:right="753" w:firstLine="200"/>
        <w:jc w:val="right"/>
        <w:rPr>
          <w:rFonts w:ascii="Times New Roman" w:hAnsi="Times New Roman"/>
        </w:rPr>
      </w:pPr>
      <w:bookmarkStart w:id="0" w:name="_Hlk102477293"/>
    </w:p>
    <w:p w14:paraId="5BC82BC7" w14:textId="77777777" w:rsidR="008F54DC" w:rsidRDefault="008F54DC" w:rsidP="008F54DC">
      <w:pPr>
        <w:pStyle w:val="Default"/>
        <w:spacing w:line="360" w:lineRule="auto"/>
        <w:ind w:right="33" w:firstLine="200"/>
        <w:jc w:val="right"/>
        <w:rPr>
          <w:rFonts w:ascii="Times New Roman" w:hAnsi="Times New Roman"/>
        </w:rPr>
      </w:pPr>
      <w:r>
        <w:rPr>
          <w:rFonts w:ascii="Times New Roman" w:hAnsi="Times New Roman"/>
        </w:rPr>
        <w:t xml:space="preserve"> </w:t>
      </w:r>
      <w:r w:rsidRPr="00DF17D7">
        <w:rPr>
          <w:rFonts w:ascii="Times New Roman" w:hAnsi="Times New Roman"/>
        </w:rPr>
        <w:t xml:space="preserve">Board of </w:t>
      </w:r>
      <w:r>
        <w:rPr>
          <w:rFonts w:ascii="Times New Roman" w:hAnsi="Times New Roman"/>
        </w:rPr>
        <w:t>Directors</w:t>
      </w:r>
      <w:r w:rsidRPr="00DF17D7">
        <w:rPr>
          <w:rFonts w:ascii="Times New Roman" w:hAnsi="Times New Roman"/>
        </w:rPr>
        <w:t xml:space="preserve"> of Industrial Bank Co., Ltd. </w:t>
      </w:r>
    </w:p>
    <w:p w14:paraId="29444A3C" w14:textId="7E095C53" w:rsidR="008F54DC" w:rsidRPr="001278E0" w:rsidRDefault="008F54DC" w:rsidP="008F54DC">
      <w:pPr>
        <w:pStyle w:val="Default"/>
        <w:tabs>
          <w:tab w:val="left" w:pos="8364"/>
        </w:tabs>
        <w:spacing w:line="440" w:lineRule="exact"/>
        <w:ind w:firstLineChars="2500" w:firstLine="6000"/>
        <w:jc w:val="right"/>
        <w:rPr>
          <w:rFonts w:ascii="Times New Roman" w:hAnsi="Times New Roman" w:cs="Times New Roman"/>
        </w:rPr>
        <w:sectPr w:rsidR="008F54DC" w:rsidRPr="001278E0">
          <w:footerReference w:type="default" r:id="rId6"/>
          <w:type w:val="continuous"/>
          <w:pgSz w:w="11910" w:h="16840"/>
          <w:pgMar w:top="1460" w:right="1360" w:bottom="1400" w:left="1480" w:header="720" w:footer="1202" w:gutter="0"/>
          <w:pgNumType w:start="1"/>
          <w:cols w:space="720"/>
        </w:sectPr>
      </w:pPr>
      <w:r>
        <w:rPr>
          <w:rFonts w:ascii="Times New Roman" w:hAnsi="Times New Roman" w:cs="Times New Roman"/>
          <w:kern w:val="2"/>
        </w:rPr>
        <w:t>July 18, 202</w:t>
      </w:r>
      <w:bookmarkEnd w:id="0"/>
      <w:r>
        <w:rPr>
          <w:rFonts w:ascii="Times New Roman" w:hAnsi="Times New Roman" w:cs="Times New Roman"/>
          <w:kern w:val="2"/>
        </w:rPr>
        <w:t>3</w:t>
      </w:r>
    </w:p>
    <w:p w14:paraId="2E4D2637" w14:textId="77777777" w:rsidR="008F54DC" w:rsidRPr="008D7195" w:rsidRDefault="008F54DC">
      <w:pPr>
        <w:pStyle w:val="a3"/>
        <w:spacing w:before="213" w:line="364" w:lineRule="auto"/>
        <w:ind w:left="6026" w:right="238" w:hanging="540"/>
        <w:rPr>
          <w:rFonts w:ascii="Times New Roman" w:hAnsi="Times New Roman" w:cs="Times New Roman"/>
        </w:rPr>
      </w:pPr>
    </w:p>
    <w:sectPr w:rsidR="008F54DC" w:rsidRPr="008D7195">
      <w:type w:val="continuous"/>
      <w:pgSz w:w="11910" w:h="16840"/>
      <w:pgMar w:top="1480" w:right="14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3948" w14:textId="77777777" w:rsidR="00C85CDE" w:rsidRDefault="00C85CDE">
      <w:r>
        <w:separator/>
      </w:r>
    </w:p>
  </w:endnote>
  <w:endnote w:type="continuationSeparator" w:id="0">
    <w:p w14:paraId="613BA62F" w14:textId="77777777" w:rsidR="00C85CDE" w:rsidRDefault="00C8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80D4" w14:textId="77777777" w:rsidR="009328E6" w:rsidRDefault="00C85CDE">
    <w:pPr>
      <w:pStyle w:val="a3"/>
      <w:spacing w:line="14" w:lineRule="auto"/>
      <w:ind w:left="0"/>
      <w:rPr>
        <w:sz w:val="20"/>
      </w:rPr>
    </w:pPr>
    <w:r>
      <w:rPr>
        <w:noProof/>
      </w:rPr>
      <w:pict w14:anchorId="6A7237F4">
        <v:shapetype id="_x0000_t202" coordsize="21600,21600" o:spt="202" path="m,l,21600r21600,l21600,xe">
          <v:stroke joinstyle="miter"/>
          <v:path gradientshapeok="t" o:connecttype="rect"/>
        </v:shapetype>
        <v:shape id="文本框 1" o:spid="_x0000_s1025" type="#_x0000_t202" style="position:absolute;margin-left:292.5pt;margin-top:770.85pt;width: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" filled="f" stroked="f">
          <o:lock v:ext="edit" aspectratio="t" verticies="t" text="t" shapetype="t"/>
          <v:textbox inset="0,0,0,0">
            <w:txbxContent>
              <w:p w14:paraId="3BE0AA93" w14:textId="77777777" w:rsidR="009328E6"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46E9" w14:textId="77777777" w:rsidR="00C85CDE" w:rsidRDefault="00C85CDE">
      <w:r>
        <w:separator/>
      </w:r>
    </w:p>
  </w:footnote>
  <w:footnote w:type="continuationSeparator" w:id="0">
    <w:p w14:paraId="4492A30A" w14:textId="77777777" w:rsidR="00C85CDE" w:rsidRDefault="00C85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A7DF6"/>
    <w:rsid w:val="00237846"/>
    <w:rsid w:val="0045050C"/>
    <w:rsid w:val="00635D49"/>
    <w:rsid w:val="00861D6C"/>
    <w:rsid w:val="008D7195"/>
    <w:rsid w:val="008F54DC"/>
    <w:rsid w:val="009328E6"/>
    <w:rsid w:val="00BC6850"/>
    <w:rsid w:val="00BD2311"/>
    <w:rsid w:val="00C85CDE"/>
    <w:rsid w:val="00CA7DF6"/>
    <w:rsid w:val="00D42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88F479"/>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Title"/>
    <w:basedOn w:val="a"/>
    <w:uiPriority w:val="10"/>
    <w:qFormat/>
    <w:pPr>
      <w:spacing w:line="520" w:lineRule="exact"/>
      <w:ind w:left="1691" w:right="1833"/>
      <w:jc w:val="center"/>
    </w:pPr>
    <w:rPr>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8F54DC"/>
    <w:pPr>
      <w:adjustRightInd w:val="0"/>
    </w:pPr>
    <w:rPr>
      <w:rFonts w:ascii="宋体" w:eastAsia="宋体" w:hAnsi="Calibri" w:cs="宋体"/>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证券简称:兴业银行          证券代码:601166         编号:临2011-25</dc:title>
  <dc:creator>魏玮</dc:creator>
  <cp:lastModifiedBy>婉艳 崔</cp:lastModifiedBy>
  <cp:revision>5</cp:revision>
  <dcterms:created xsi:type="dcterms:W3CDTF">2023-07-29T02:02:00Z</dcterms:created>
  <dcterms:modified xsi:type="dcterms:W3CDTF">2023-08-03T07:12:00Z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2010</vt:lpwstr>
  </property>
  <property fmtid="{D5CDD505-2E9C-101B-9397-08002B2CF9AE}" pid="4" name="LastSaved">
    <vt:filetime>2023-07-29T00:00:00Z</vt:filetime>
  </property>
</Properties>
</file>