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A6D7" w14:textId="6BEC0EB4" w:rsidR="00B47DC5" w:rsidRPr="00B47DC5" w:rsidRDefault="00B47DC5" w:rsidP="00B47DC5">
      <w:pPr>
        <w:rPr>
          <w:rFonts w:ascii="Times New Roman" w:hAnsi="Times New Roman" w:cs="Times New Roman"/>
          <w:b/>
          <w:szCs w:val="21"/>
        </w:rPr>
      </w:pPr>
      <w:r w:rsidRPr="00B47DC5">
        <w:rPr>
          <w:rFonts w:ascii="Times New Roman" w:hAnsi="Times New Roman" w:cs="Times New Roman"/>
          <w:b/>
          <w:szCs w:val="21"/>
        </w:rPr>
        <w:t xml:space="preserve">Announcement Code: TEMP 2023-018  </w:t>
      </w:r>
    </w:p>
    <w:p w14:paraId="07A2450D" w14:textId="77777777" w:rsidR="00B47DC5" w:rsidRPr="00B47DC5" w:rsidRDefault="00B47DC5" w:rsidP="00B47DC5">
      <w:pPr>
        <w:rPr>
          <w:rFonts w:ascii="Times New Roman" w:hAnsi="Times New Roman" w:cs="Times New Roman"/>
          <w:b/>
          <w:szCs w:val="21"/>
        </w:rPr>
      </w:pPr>
      <w:r w:rsidRPr="00B47DC5">
        <w:rPr>
          <w:rFonts w:ascii="Times New Roman" w:hAnsi="Times New Roman" w:cs="Times New Roman"/>
          <w:b/>
          <w:szCs w:val="21"/>
        </w:rPr>
        <w:t>Code of A Share: 601166            Abbreviation of A Share: Industrial Bank</w:t>
      </w:r>
    </w:p>
    <w:p w14:paraId="773FA703" w14:textId="77777777" w:rsidR="00B47DC5" w:rsidRPr="00B47DC5" w:rsidRDefault="00B47DC5" w:rsidP="00B47DC5">
      <w:pPr>
        <w:rPr>
          <w:rFonts w:ascii="Times New Roman" w:hAnsi="Times New Roman" w:cs="Times New Roman"/>
          <w:b/>
          <w:szCs w:val="21"/>
        </w:rPr>
      </w:pPr>
      <w:r w:rsidRPr="00B47DC5">
        <w:rPr>
          <w:rFonts w:ascii="Times New Roman" w:hAnsi="Times New Roman" w:cs="Times New Roman"/>
          <w:b/>
          <w:szCs w:val="21"/>
        </w:rPr>
        <w:t>Code of Preferred Stock: 360005, 360012, 360032     Abbreviation of Preferred Stock: Industrial Preferred 1, Industrial Preferred 2, Industrial Preferred 3</w:t>
      </w:r>
    </w:p>
    <w:p w14:paraId="129F041C" w14:textId="5FF70D22" w:rsidR="001A556A" w:rsidRPr="00B47DC5" w:rsidRDefault="00B47DC5" w:rsidP="00B47DC5">
      <w:pPr>
        <w:pStyle w:val="a3"/>
        <w:spacing w:before="12" w:line="249" w:lineRule="auto"/>
        <w:ind w:right="207"/>
        <w:rPr>
          <w:rFonts w:ascii="Times New Roman" w:hAnsi="Times New Roman" w:cs="Times New Roman"/>
        </w:rPr>
      </w:pPr>
      <w:r w:rsidRPr="00B47DC5">
        <w:rPr>
          <w:rFonts w:ascii="Times New Roman" w:hAnsi="Times New Roman" w:cs="Times New Roman"/>
        </w:rPr>
        <w:t>Code of Convertible Bonds:</w:t>
      </w:r>
      <w:proofErr w:type="gramStart"/>
      <w:r w:rsidRPr="00B47DC5">
        <w:rPr>
          <w:rFonts w:ascii="Times New Roman" w:hAnsi="Times New Roman" w:cs="Times New Roman"/>
        </w:rPr>
        <w:t>113052  Abbreviation</w:t>
      </w:r>
      <w:proofErr w:type="gramEnd"/>
      <w:r w:rsidRPr="00B47DC5">
        <w:rPr>
          <w:rFonts w:ascii="Times New Roman" w:hAnsi="Times New Roman" w:cs="Times New Roman"/>
        </w:rPr>
        <w:t xml:space="preserve"> of Convertible Bonds: Industrial Convertible Bonds</w:t>
      </w:r>
    </w:p>
    <w:p w14:paraId="796D730C" w14:textId="77777777" w:rsidR="001A556A" w:rsidRPr="00B47DC5" w:rsidRDefault="00000000">
      <w:pPr>
        <w:spacing w:line="266" w:lineRule="exact"/>
        <w:ind w:left="118"/>
        <w:rPr>
          <w:rFonts w:ascii="Times New Roman" w:hAnsi="Times New Roman" w:cs="Times New Roman"/>
          <w:sz w:val="24"/>
        </w:rPr>
      </w:pPr>
      <w:r w:rsidRPr="00B47DC5">
        <w:rPr>
          <w:rFonts w:ascii="Times New Roman" w:hAnsi="Times New Roman" w:cs="Times New Roman"/>
          <w:sz w:val="24"/>
        </w:rPr>
        <w:t xml:space="preserve"> </w:t>
      </w:r>
    </w:p>
    <w:p w14:paraId="76E37B22" w14:textId="77777777" w:rsidR="001A556A" w:rsidRPr="00B47DC5" w:rsidRDefault="001A556A">
      <w:pPr>
        <w:spacing w:before="8"/>
        <w:rPr>
          <w:rFonts w:ascii="Times New Roman" w:hAnsi="Times New Roman" w:cs="Times New Roman"/>
          <w:sz w:val="11"/>
        </w:rPr>
      </w:pPr>
    </w:p>
    <w:p w14:paraId="3B9F46D9" w14:textId="4DF3C3C9" w:rsidR="004A65A4" w:rsidRDefault="004A65A4">
      <w:pPr>
        <w:pStyle w:val="a4"/>
        <w:spacing w:before="60"/>
        <w:ind w:right="1075"/>
        <w:rPr>
          <w:rFonts w:ascii="Times New Roman" w:hAnsi="Times New Roman" w:cs="Times New Roman"/>
          <w:color w:val="FF0000"/>
        </w:rPr>
      </w:pPr>
      <w:r w:rsidRPr="004A65A4">
        <w:rPr>
          <w:rFonts w:ascii="Times New Roman" w:hAnsi="Times New Roman" w:cs="Times New Roman"/>
          <w:color w:val="FF0000"/>
        </w:rPr>
        <w:t>Industrial Bank Co., Ltd.</w:t>
      </w:r>
    </w:p>
    <w:p w14:paraId="2D3CC087" w14:textId="3C12E31B" w:rsidR="001A556A" w:rsidRPr="00B47DC5" w:rsidRDefault="004A65A4">
      <w:pPr>
        <w:pStyle w:val="a4"/>
        <w:spacing w:before="60"/>
        <w:ind w:right="1075"/>
        <w:rPr>
          <w:rFonts w:ascii="Times New Roman" w:hAnsi="Times New Roman" w:cs="Times New Roman"/>
        </w:rPr>
      </w:pPr>
      <w:r w:rsidRPr="004A65A4">
        <w:rPr>
          <w:rFonts w:ascii="Times New Roman" w:hAnsi="Times New Roman" w:cs="Times New Roman"/>
          <w:color w:val="FF0000"/>
        </w:rPr>
        <w:t>Announcement on the Change of Head of Asset Custody Department</w:t>
      </w:r>
    </w:p>
    <w:p w14:paraId="0EB2C513" w14:textId="77777777" w:rsidR="001A556A" w:rsidRPr="00B47DC5" w:rsidRDefault="001A556A">
      <w:pPr>
        <w:spacing w:before="6"/>
        <w:rPr>
          <w:rFonts w:ascii="Times New Roman" w:hAnsi="Times New Roman" w:cs="Times New Roman"/>
          <w:sz w:val="57"/>
        </w:rPr>
      </w:pPr>
    </w:p>
    <w:p w14:paraId="7B3F2F0F" w14:textId="47CADE88" w:rsidR="001A556A" w:rsidRPr="00B47DC5" w:rsidRDefault="00B47DC5">
      <w:pPr>
        <w:spacing w:line="312" w:lineRule="auto"/>
        <w:ind w:left="118" w:right="235" w:firstLine="479"/>
        <w:rPr>
          <w:rFonts w:ascii="Times New Roman" w:hAnsi="Times New Roman" w:cs="Times New Roman"/>
          <w:sz w:val="24"/>
        </w:rPr>
      </w:pPr>
      <w:r w:rsidRPr="00B47DC5">
        <w:rPr>
          <w:rFonts w:ascii="Times New Roman" w:hAnsi="Times New Roman" w:cs="Times New Roman"/>
          <w:sz w:val="24"/>
          <w:szCs w:val="24"/>
        </w:rPr>
        <w:t xml:space="preserve">The Board of Directors of the Company and all directors guarantee there’s no false account, misleading </w:t>
      </w:r>
      <w:proofErr w:type="gramStart"/>
      <w:r w:rsidRPr="00B47DC5">
        <w:rPr>
          <w:rFonts w:ascii="Times New Roman" w:hAnsi="Times New Roman" w:cs="Times New Roman"/>
          <w:sz w:val="24"/>
          <w:szCs w:val="24"/>
        </w:rPr>
        <w:t>statement</w:t>
      </w:r>
      <w:proofErr w:type="gramEnd"/>
      <w:r w:rsidRPr="00B47DC5">
        <w:rPr>
          <w:rFonts w:ascii="Times New Roman" w:hAnsi="Times New Roman" w:cs="Times New Roman"/>
          <w:sz w:val="24"/>
          <w:szCs w:val="24"/>
        </w:rPr>
        <w:t xml:space="preserve"> or material omissions of the announcement, and will be jointly and severally responsible for the truthfulness, accuracy and integrity of the announcement.</w:t>
      </w:r>
    </w:p>
    <w:p w14:paraId="41FD4564" w14:textId="77777777" w:rsidR="001A556A" w:rsidRPr="00B47DC5" w:rsidRDefault="00000000">
      <w:pPr>
        <w:spacing w:before="2"/>
        <w:ind w:left="598"/>
        <w:rPr>
          <w:rFonts w:ascii="Times New Roman" w:hAnsi="Times New Roman" w:cs="Times New Roman"/>
          <w:sz w:val="24"/>
        </w:rPr>
      </w:pPr>
      <w:r w:rsidRPr="00B47DC5">
        <w:rPr>
          <w:rFonts w:ascii="Times New Roman" w:hAnsi="Times New Roman" w:cs="Times New Roman"/>
          <w:sz w:val="24"/>
        </w:rPr>
        <w:t xml:space="preserve"> </w:t>
      </w:r>
    </w:p>
    <w:p w14:paraId="2C5BD93B" w14:textId="6A357708" w:rsidR="001A556A" w:rsidRPr="00B47DC5" w:rsidRDefault="004A65A4">
      <w:pPr>
        <w:spacing w:before="161" w:line="364" w:lineRule="auto"/>
        <w:ind w:left="118" w:right="231" w:firstLine="479"/>
        <w:jc w:val="both"/>
        <w:rPr>
          <w:rFonts w:ascii="Times New Roman" w:hAnsi="Times New Roman" w:cs="Times New Roman"/>
          <w:sz w:val="24"/>
        </w:rPr>
      </w:pPr>
      <w:r w:rsidRPr="004A65A4">
        <w:rPr>
          <w:rFonts w:ascii="Times New Roman" w:hAnsi="Times New Roman" w:cs="Times New Roman"/>
          <w:sz w:val="24"/>
        </w:rPr>
        <w:t>Industrial Bank Co., Ltd (hereinafter referred to as the Company)</w:t>
      </w:r>
      <w:r w:rsidR="00F0771C">
        <w:rPr>
          <w:rFonts w:ascii="Times New Roman" w:hAnsi="Times New Roman" w:cs="Times New Roman"/>
          <w:sz w:val="24"/>
        </w:rPr>
        <w:t xml:space="preserve"> announced that</w:t>
      </w:r>
      <w:r w:rsidRPr="004A65A4">
        <w:rPr>
          <w:rFonts w:ascii="Times New Roman" w:hAnsi="Times New Roman" w:cs="Times New Roman"/>
          <w:sz w:val="24"/>
        </w:rPr>
        <w:t xml:space="preserve"> Mr. Ye </w:t>
      </w:r>
      <w:proofErr w:type="spellStart"/>
      <w:r w:rsidRPr="004A65A4">
        <w:rPr>
          <w:rFonts w:ascii="Times New Roman" w:hAnsi="Times New Roman" w:cs="Times New Roman"/>
          <w:sz w:val="24"/>
        </w:rPr>
        <w:t>Wenhuang</w:t>
      </w:r>
      <w:proofErr w:type="spellEnd"/>
      <w:r w:rsidRPr="004A65A4">
        <w:rPr>
          <w:rFonts w:ascii="Times New Roman" w:hAnsi="Times New Roman" w:cs="Times New Roman"/>
          <w:sz w:val="24"/>
        </w:rPr>
        <w:t xml:space="preserve"> </w:t>
      </w:r>
      <w:r w:rsidR="00F0771C">
        <w:rPr>
          <w:rFonts w:ascii="Times New Roman" w:hAnsi="Times New Roman" w:cs="Times New Roman"/>
          <w:sz w:val="24"/>
        </w:rPr>
        <w:t>has concluded his tenure as</w:t>
      </w:r>
      <w:r w:rsidRPr="004A65A4">
        <w:rPr>
          <w:rFonts w:ascii="Times New Roman" w:hAnsi="Times New Roman" w:cs="Times New Roman"/>
          <w:sz w:val="24"/>
        </w:rPr>
        <w:t xml:space="preserve"> the General Manager of the Asset Custody Department of the Company in accordance wit</w:t>
      </w:r>
      <w:r w:rsidR="00F0771C">
        <w:rPr>
          <w:rFonts w:ascii="Times New Roman" w:hAnsi="Times New Roman" w:cs="Times New Roman"/>
          <w:sz w:val="24"/>
        </w:rPr>
        <w:t>h</w:t>
      </w:r>
      <w:r w:rsidRPr="004A65A4">
        <w:rPr>
          <w:rFonts w:ascii="Times New Roman" w:hAnsi="Times New Roman" w:cs="Times New Roman"/>
          <w:sz w:val="24"/>
        </w:rPr>
        <w:t xml:space="preserve"> work arrangement</w:t>
      </w:r>
      <w:r w:rsidR="00F0771C">
        <w:rPr>
          <w:rFonts w:ascii="Times New Roman" w:hAnsi="Times New Roman" w:cs="Times New Roman"/>
          <w:sz w:val="24"/>
        </w:rPr>
        <w:t>.</w:t>
      </w:r>
      <w:r w:rsidR="00F0771C" w:rsidRPr="00F0771C">
        <w:rPr>
          <w:rFonts w:ascii="Times New Roman" w:hAnsi="Times New Roman" w:cs="Times New Roman"/>
          <w:sz w:val="24"/>
        </w:rPr>
        <w:t xml:space="preserve"> Ms. Chen Qi has </w:t>
      </w:r>
      <w:r w:rsidR="00DC6FB5">
        <w:rPr>
          <w:rFonts w:ascii="Times New Roman" w:hAnsi="Times New Roman" w:cs="Times New Roman"/>
          <w:sz w:val="24"/>
        </w:rPr>
        <w:t>succeeded him in this position</w:t>
      </w:r>
      <w:r w:rsidR="00F0771C" w:rsidRPr="00F0771C">
        <w:rPr>
          <w:rFonts w:ascii="Times New Roman" w:hAnsi="Times New Roman" w:cs="Times New Roman"/>
          <w:sz w:val="24"/>
        </w:rPr>
        <w:t>. In this capacity, Ms. Chen Qi will oversee the operations of the Asset Custody Department.</w:t>
      </w:r>
      <w:r w:rsidRPr="004A65A4">
        <w:rPr>
          <w:rFonts w:ascii="Times New Roman" w:hAnsi="Times New Roman" w:cs="Times New Roman"/>
          <w:sz w:val="24"/>
        </w:rPr>
        <w:t xml:space="preserve"> </w:t>
      </w:r>
    </w:p>
    <w:p w14:paraId="5AA98659" w14:textId="56FD9171" w:rsidR="001A556A" w:rsidRPr="00B47DC5" w:rsidRDefault="00B47DC5">
      <w:pPr>
        <w:spacing w:before="2"/>
        <w:ind w:left="598"/>
        <w:rPr>
          <w:rFonts w:ascii="Times New Roman" w:hAnsi="Times New Roman" w:cs="Times New Roman"/>
          <w:sz w:val="24"/>
        </w:rPr>
      </w:pPr>
      <w:r w:rsidRPr="00B47DC5">
        <w:rPr>
          <w:rFonts w:ascii="Times New Roman" w:hAnsi="Times New Roman" w:cs="Times New Roman"/>
          <w:sz w:val="24"/>
        </w:rPr>
        <w:t>It is hereby announced.</w:t>
      </w:r>
    </w:p>
    <w:p w14:paraId="5FF7A5D5" w14:textId="7C158C56" w:rsidR="00B47DC5" w:rsidRDefault="00000000" w:rsidP="00B47DC5">
      <w:pPr>
        <w:spacing w:before="81" w:line="362" w:lineRule="auto"/>
        <w:ind w:left="5310" w:right="113" w:firstLine="3120"/>
        <w:rPr>
          <w:rFonts w:ascii="Times New Roman" w:hAnsi="Times New Roman" w:cs="Times New Roman"/>
          <w:spacing w:val="-30"/>
          <w:sz w:val="24"/>
        </w:rPr>
      </w:pPr>
      <w:r w:rsidRPr="00B47DC5">
        <w:rPr>
          <w:rFonts w:ascii="Times New Roman" w:hAnsi="Times New Roman" w:cs="Times New Roman"/>
          <w:sz w:val="24"/>
        </w:rPr>
        <w:t xml:space="preserve"> </w:t>
      </w:r>
    </w:p>
    <w:p w14:paraId="43584B60" w14:textId="3AA1C355" w:rsidR="00B47DC5" w:rsidRPr="00B47DC5" w:rsidRDefault="00B47DC5" w:rsidP="00B47DC5">
      <w:pPr>
        <w:spacing w:before="5"/>
        <w:jc w:val="right"/>
        <w:rPr>
          <w:rFonts w:ascii="Times New Roman" w:hAnsi="Times New Roman" w:cs="Times New Roman"/>
          <w:spacing w:val="-30"/>
          <w:sz w:val="24"/>
        </w:rPr>
      </w:pPr>
      <w:r w:rsidRPr="00B47DC5">
        <w:rPr>
          <w:rFonts w:ascii="Times New Roman" w:hAnsi="Times New Roman" w:cs="Times New Roman"/>
          <w:sz w:val="24"/>
        </w:rPr>
        <w:t>Board of Directors of Industrial Bank Co., Ltd</w:t>
      </w:r>
    </w:p>
    <w:p w14:paraId="5FA677A9" w14:textId="0DAB34CE" w:rsidR="00B47DC5" w:rsidRPr="00B47DC5" w:rsidRDefault="00B47DC5" w:rsidP="00B47DC5">
      <w:pPr>
        <w:spacing w:before="5"/>
        <w:ind w:left="609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11</w:t>
      </w:r>
      <w:r w:rsidRPr="00B47DC5">
        <w:rPr>
          <w:rFonts w:ascii="Times New Roman" w:hAnsi="Times New Roman" w:cs="Times New Roman"/>
          <w:sz w:val="24"/>
        </w:rPr>
        <w:t>, 2023</w:t>
      </w:r>
    </w:p>
    <w:sectPr w:rsidR="00B47DC5" w:rsidRPr="00B47DC5">
      <w:type w:val="continuous"/>
      <w:pgSz w:w="11910" w:h="16840"/>
      <w:pgMar w:top="148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56A"/>
    <w:rsid w:val="001A556A"/>
    <w:rsid w:val="004A65A4"/>
    <w:rsid w:val="00B47DC5"/>
    <w:rsid w:val="00DC6FB5"/>
    <w:rsid w:val="00F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1EF37"/>
  <w15:docId w15:val="{D37BDE57-6626-2A47-9F8F-BC6A2C3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37"/>
      <w:ind w:left="954" w:right="107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Date"/>
    <w:basedOn w:val="a"/>
    <w:next w:val="a"/>
    <w:link w:val="a7"/>
    <w:uiPriority w:val="99"/>
    <w:semiHidden/>
    <w:unhideWhenUsed/>
    <w:rsid w:val="00B47DC5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B47DC5"/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第二十二号 上市公司重大事项停牌公告</dc:title>
  <dc:creator>user</dc:creator>
  <cp:lastModifiedBy>婉艳 崔</cp:lastModifiedBy>
  <cp:revision>5</cp:revision>
  <dcterms:created xsi:type="dcterms:W3CDTF">2023-07-29T02:18:00Z</dcterms:created>
  <dcterms:modified xsi:type="dcterms:W3CDTF">2023-08-03T06:29:00Z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2023-07-29T00:00:00Z</vt:filetime>
  </property>
</Properties>
</file>