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969C" w14:textId="77777777" w:rsidR="00977DE2" w:rsidRDefault="00977DE2" w:rsidP="00977DE2">
      <w:pPr>
        <w:snapToGrid w:val="0"/>
        <w:spacing w:line="520" w:lineRule="exact"/>
        <w:jc w:val="center"/>
        <w:outlineLvl w:val="0"/>
        <w:rPr>
          <w:rFonts w:ascii="Times New Roman" w:hAnsi="Times New Roman" w:cs="Times New Roman"/>
          <w:sz w:val="32"/>
          <w:szCs w:val="32"/>
        </w:rPr>
      </w:pPr>
      <w:r w:rsidRPr="000614A7">
        <w:rPr>
          <w:rFonts w:ascii="Times New Roman" w:hAnsi="Times New Roman" w:cs="Times New Roman"/>
          <w:sz w:val="32"/>
          <w:szCs w:val="32"/>
        </w:rPr>
        <w:t xml:space="preserve">Declaration of the </w:t>
      </w:r>
      <w:r w:rsidRPr="000614A7">
        <w:rPr>
          <w:rFonts w:ascii="Times New Roman" w:hAnsi="Times New Roman" w:cs="Times New Roman"/>
          <w:sz w:val="28"/>
          <w:szCs w:val="28"/>
        </w:rPr>
        <w:t>Nominator</w:t>
      </w:r>
      <w:r w:rsidRPr="000614A7">
        <w:rPr>
          <w:rFonts w:ascii="Times New Roman" w:hAnsi="Times New Roman" w:cs="Times New Roman"/>
          <w:sz w:val="32"/>
          <w:szCs w:val="32"/>
        </w:rPr>
        <w:t xml:space="preserve"> for Independent Director of </w:t>
      </w:r>
    </w:p>
    <w:p w14:paraId="396EDEFF" w14:textId="2ECCCC62" w:rsidR="00977DE2" w:rsidRPr="000614A7" w:rsidRDefault="00977DE2" w:rsidP="00977DE2">
      <w:pPr>
        <w:snapToGrid w:val="0"/>
        <w:spacing w:line="520" w:lineRule="exact"/>
        <w:jc w:val="center"/>
        <w:outlineLvl w:val="0"/>
        <w:rPr>
          <w:rFonts w:ascii="Times New Roman" w:eastAsia="黑体" w:hAnsi="Times New Roman" w:cs="Times New Roman"/>
          <w:sz w:val="32"/>
          <w:szCs w:val="32"/>
        </w:rPr>
      </w:pPr>
      <w:r w:rsidRPr="000614A7">
        <w:rPr>
          <w:rFonts w:ascii="Times New Roman" w:hAnsi="Times New Roman" w:cs="Times New Roman"/>
          <w:sz w:val="32"/>
          <w:szCs w:val="32"/>
        </w:rPr>
        <w:t>Industrial Bank Co., Ltd.</w:t>
      </w:r>
    </w:p>
    <w:p w14:paraId="69A0776A" w14:textId="53B2F7FD" w:rsidR="00E85A92" w:rsidRDefault="00E85A92" w:rsidP="00977DE2">
      <w:pPr>
        <w:pStyle w:val="a3"/>
        <w:spacing w:line="350" w:lineRule="auto"/>
        <w:ind w:left="0" w:right="255" w:firstLine="0"/>
        <w:jc w:val="both"/>
        <w:rPr>
          <w:rFonts w:hint="eastAsia"/>
        </w:rPr>
      </w:pPr>
    </w:p>
    <w:p w14:paraId="796CCB66" w14:textId="77777777" w:rsidR="00977DE2" w:rsidRDefault="00977DE2" w:rsidP="00977DE2">
      <w:pPr>
        <w:snapToGrid w:val="0"/>
        <w:spacing w:line="520" w:lineRule="exact"/>
        <w:ind w:firstLineChars="200" w:firstLine="560"/>
        <w:rPr>
          <w:rFonts w:ascii="Times New Roman" w:hAnsi="Times New Roman" w:cs="Times New Roman"/>
          <w:sz w:val="28"/>
          <w:szCs w:val="28"/>
        </w:rPr>
      </w:pPr>
      <w:r w:rsidRPr="000614A7">
        <w:rPr>
          <w:rFonts w:ascii="Times New Roman" w:hAnsi="Times New Roman" w:cs="Times New Roman"/>
          <w:sz w:val="28"/>
          <w:szCs w:val="28"/>
        </w:rPr>
        <w:t>The nominator</w:t>
      </w:r>
      <w:r>
        <w:rPr>
          <w:rFonts w:ascii="Times New Roman" w:hAnsi="Times New Roman" w:cs="Times New Roman" w:hint="eastAsia"/>
          <w:sz w:val="28"/>
          <w:szCs w:val="28"/>
        </w:rPr>
        <w:t>,</w:t>
      </w:r>
      <w:r>
        <w:rPr>
          <w:rFonts w:ascii="Times New Roman" w:hAnsi="Times New Roman" w:cs="Times New Roman"/>
          <w:sz w:val="28"/>
          <w:szCs w:val="28"/>
        </w:rPr>
        <w:t xml:space="preserve"> </w:t>
      </w:r>
      <w:r w:rsidRPr="00977DE2">
        <w:rPr>
          <w:rFonts w:ascii="Times New Roman" w:hAnsi="Times New Roman" w:cs="Times New Roman"/>
          <w:sz w:val="28"/>
          <w:szCs w:val="28"/>
          <w:u w:val="single"/>
        </w:rPr>
        <w:t>Nomination Committee of</w:t>
      </w:r>
      <w:r w:rsidRPr="00977DE2">
        <w:rPr>
          <w:rFonts w:ascii="Times New Roman" w:hAnsi="Times New Roman" w:cs="Times New Roman"/>
          <w:sz w:val="28"/>
          <w:szCs w:val="28"/>
          <w:u w:val="single"/>
        </w:rPr>
        <w:t xml:space="preserve"> B</w:t>
      </w:r>
      <w:r w:rsidRPr="000614A7">
        <w:rPr>
          <w:rFonts w:ascii="Times New Roman" w:hAnsi="Times New Roman" w:cs="Times New Roman"/>
          <w:sz w:val="28"/>
          <w:szCs w:val="28"/>
          <w:u w:val="single"/>
        </w:rPr>
        <w:t>oard of Directors of Industrial Bank Co., Ltd.</w:t>
      </w:r>
      <w:r w:rsidRPr="000614A7">
        <w:rPr>
          <w:rFonts w:ascii="Times New Roman" w:hAnsi="Times New Roman" w:cs="Times New Roman"/>
          <w:sz w:val="28"/>
          <w:szCs w:val="28"/>
        </w:rPr>
        <w:t xml:space="preserve">, hereby nominate </w:t>
      </w:r>
      <w:r>
        <w:rPr>
          <w:rFonts w:ascii="Times New Roman" w:hAnsi="Times New Roman" w:cs="Times New Roman"/>
          <w:sz w:val="28"/>
          <w:szCs w:val="28"/>
          <w:u w:val="single"/>
        </w:rPr>
        <w:t xml:space="preserve">Zhang </w:t>
      </w:r>
      <w:proofErr w:type="spellStart"/>
      <w:r>
        <w:rPr>
          <w:rFonts w:ascii="Times New Roman" w:hAnsi="Times New Roman" w:cs="Times New Roman"/>
          <w:sz w:val="28"/>
          <w:szCs w:val="28"/>
          <w:u w:val="single"/>
        </w:rPr>
        <w:t>Xuewen</w:t>
      </w:r>
      <w:proofErr w:type="spellEnd"/>
      <w:r>
        <w:rPr>
          <w:rFonts w:ascii="Times New Roman" w:hAnsi="Times New Roman" w:cs="Times New Roman"/>
          <w:sz w:val="28"/>
          <w:szCs w:val="28"/>
          <w:u w:val="single"/>
        </w:rPr>
        <w:t xml:space="preserve"> </w:t>
      </w:r>
      <w:r w:rsidRPr="000614A7">
        <w:rPr>
          <w:rFonts w:ascii="Times New Roman" w:hAnsi="Times New Roman" w:cs="Times New Roman"/>
          <w:sz w:val="28"/>
          <w:szCs w:val="28"/>
        </w:rPr>
        <w:t>as</w:t>
      </w:r>
      <w:r>
        <w:rPr>
          <w:rFonts w:ascii="Times New Roman" w:hAnsi="Times New Roman" w:cs="Times New Roman" w:hint="eastAsia"/>
          <w:sz w:val="28"/>
          <w:szCs w:val="28"/>
        </w:rPr>
        <w:t xml:space="preserve"> </w:t>
      </w:r>
      <w:r w:rsidRPr="000614A7">
        <w:rPr>
          <w:rFonts w:ascii="Times New Roman" w:hAnsi="Times New Roman" w:cs="Times New Roman"/>
          <w:sz w:val="28"/>
          <w:szCs w:val="28"/>
        </w:rPr>
        <w:t>independent director candidate</w:t>
      </w:r>
      <w:r>
        <w:rPr>
          <w:rFonts w:ascii="Times New Roman" w:hAnsi="Times New Roman" w:cs="Times New Roman" w:hint="eastAsia"/>
          <w:sz w:val="28"/>
          <w:szCs w:val="28"/>
        </w:rPr>
        <w:t xml:space="preserve">s </w:t>
      </w:r>
      <w:r w:rsidRPr="000614A7">
        <w:rPr>
          <w:rFonts w:ascii="Times New Roman" w:hAnsi="Times New Roman" w:cs="Times New Roman"/>
          <w:sz w:val="28"/>
          <w:szCs w:val="28"/>
        </w:rPr>
        <w:t xml:space="preserve">of the </w:t>
      </w:r>
      <w:r>
        <w:rPr>
          <w:rFonts w:ascii="Times New Roman" w:hAnsi="Times New Roman" w:cs="Times New Roman" w:hint="eastAsia"/>
          <w:sz w:val="28"/>
          <w:szCs w:val="28"/>
        </w:rPr>
        <w:t>10</w:t>
      </w:r>
      <w:r w:rsidRPr="000614A7">
        <w:rPr>
          <w:rFonts w:ascii="Times New Roman" w:hAnsi="Times New Roman" w:cs="Times New Roman"/>
          <w:sz w:val="28"/>
          <w:szCs w:val="28"/>
        </w:rPr>
        <w:t xml:space="preserve">th Board of Directors of Industrial Bank Co., Ltd., and we have fully understood the nominee’s vocational expertise, educational background, work experience, concurrent </w:t>
      </w:r>
      <w:r w:rsidRPr="000614A7">
        <w:rPr>
          <w:rFonts w:ascii="Times New Roman" w:hAnsi="Times New Roman" w:cs="Times New Roman"/>
          <w:sz w:val="28"/>
          <w:szCs w:val="28"/>
        </w:rPr>
        <w:t>employment,</w:t>
      </w:r>
      <w:r w:rsidRPr="000614A7">
        <w:rPr>
          <w:rFonts w:ascii="Times New Roman" w:hAnsi="Times New Roman" w:cs="Times New Roman"/>
          <w:sz w:val="28"/>
          <w:szCs w:val="28"/>
        </w:rPr>
        <w:t xml:space="preserve"> and other information. The nominee has agreed in writing to be an independent director candidate for the </w:t>
      </w:r>
      <w:r>
        <w:rPr>
          <w:rFonts w:ascii="Times New Roman" w:hAnsi="Times New Roman" w:cs="Times New Roman" w:hint="eastAsia"/>
          <w:sz w:val="28"/>
          <w:szCs w:val="28"/>
        </w:rPr>
        <w:t>10</w:t>
      </w:r>
      <w:r w:rsidRPr="000614A7">
        <w:rPr>
          <w:rFonts w:ascii="Times New Roman" w:hAnsi="Times New Roman" w:cs="Times New Roman"/>
          <w:sz w:val="28"/>
          <w:szCs w:val="28"/>
        </w:rPr>
        <w:t>th Board of Directors of Industrial Bank Co., Ltd. (see the declaration of the independent director candidate). The nominator believes that the nominee is qualified to be an independent director, and no relationship with the Industrial Bank Co., Ltd. will affect his independence.</w:t>
      </w:r>
      <w:r>
        <w:rPr>
          <w:rFonts w:ascii="Times New Roman" w:hAnsi="Times New Roman" w:cs="Times New Roman" w:hint="eastAsia"/>
          <w:sz w:val="28"/>
          <w:szCs w:val="28"/>
        </w:rPr>
        <w:t xml:space="preserve"> </w:t>
      </w:r>
      <w:r w:rsidRPr="000614A7">
        <w:rPr>
          <w:rFonts w:ascii="Times New Roman" w:hAnsi="Times New Roman" w:cs="Times New Roman"/>
          <w:sz w:val="28"/>
          <w:szCs w:val="28"/>
        </w:rPr>
        <w:t>The specific statements are as follows:</w:t>
      </w:r>
    </w:p>
    <w:p w14:paraId="7AACCBD1" w14:textId="77777777" w:rsidR="00977DE2" w:rsidRDefault="00977DE2" w:rsidP="00977DE2">
      <w:pPr>
        <w:pStyle w:val="a5"/>
        <w:numPr>
          <w:ilvl w:val="0"/>
          <w:numId w:val="7"/>
        </w:numPr>
        <w:snapToGrid w:val="0"/>
        <w:spacing w:line="520" w:lineRule="exact"/>
        <w:rPr>
          <w:rFonts w:ascii="Times New Roman" w:hAnsi="Times New Roman" w:cs="Times New Roman"/>
          <w:sz w:val="28"/>
          <w:szCs w:val="28"/>
        </w:rPr>
      </w:pPr>
      <w:r w:rsidRPr="00977DE2">
        <w:rPr>
          <w:rFonts w:ascii="Times New Roman" w:hAnsi="Times New Roman" w:cs="Times New Roman"/>
          <w:sz w:val="28"/>
          <w:szCs w:val="28"/>
        </w:rPr>
        <w:t>The nominee has a basic knowledge of the operation of a listed company, and</w:t>
      </w:r>
      <w:r w:rsidRPr="00977DE2">
        <w:rPr>
          <w:rFonts w:ascii="Times New Roman" w:hAnsi="Times New Roman" w:cs="Times New Roman"/>
          <w:sz w:val="28"/>
          <w:szCs w:val="28"/>
        </w:rPr>
        <w:t xml:space="preserve"> the nominee is </w:t>
      </w:r>
      <w:r w:rsidRPr="00977DE2">
        <w:rPr>
          <w:rFonts w:ascii="Times New Roman" w:hAnsi="Times New Roman" w:cs="Times New Roman"/>
          <w:sz w:val="28"/>
          <w:szCs w:val="28"/>
        </w:rPr>
        <w:t xml:space="preserve">familiar with relevant laws, administrative regulations, </w:t>
      </w:r>
      <w:proofErr w:type="gramStart"/>
      <w:r w:rsidRPr="00977DE2">
        <w:rPr>
          <w:rFonts w:ascii="Times New Roman" w:hAnsi="Times New Roman" w:cs="Times New Roman"/>
          <w:sz w:val="28"/>
          <w:szCs w:val="28"/>
        </w:rPr>
        <w:t>rules</w:t>
      </w:r>
      <w:proofErr w:type="gramEnd"/>
      <w:r w:rsidRPr="00977DE2">
        <w:rPr>
          <w:rFonts w:ascii="Times New Roman" w:hAnsi="Times New Roman" w:cs="Times New Roman"/>
          <w:sz w:val="28"/>
          <w:szCs w:val="28"/>
        </w:rPr>
        <w:t xml:space="preserve"> and other regulatory documents, and I possess over five years of work experience in the fields of law, economics, finance, management and other relevant areas, which is essential for fulfilling the duties of an independent director.</w:t>
      </w:r>
    </w:p>
    <w:p w14:paraId="0C166F93" w14:textId="26DA957D" w:rsidR="00977DE2" w:rsidRPr="00977DE2" w:rsidRDefault="00977DE2" w:rsidP="00977DE2">
      <w:pPr>
        <w:pStyle w:val="a5"/>
        <w:numPr>
          <w:ilvl w:val="0"/>
          <w:numId w:val="7"/>
        </w:numPr>
        <w:snapToGrid w:val="0"/>
        <w:spacing w:line="520" w:lineRule="exact"/>
        <w:rPr>
          <w:rFonts w:ascii="Times New Roman" w:hAnsi="Times New Roman" w:cs="Times New Roman"/>
          <w:sz w:val="28"/>
          <w:szCs w:val="28"/>
        </w:rPr>
      </w:pPr>
      <w:r>
        <w:rPr>
          <w:rFonts w:ascii="Times New Roman" w:hAnsi="Times New Roman" w:cs="Times New Roman"/>
          <w:sz w:val="28"/>
          <w:szCs w:val="28"/>
        </w:rPr>
        <w:t>The nominee’s</w:t>
      </w:r>
      <w:r w:rsidRPr="00977DE2">
        <w:rPr>
          <w:rFonts w:ascii="Times New Roman" w:hAnsi="Times New Roman" w:cs="Times New Roman"/>
          <w:sz w:val="28"/>
          <w:szCs w:val="28"/>
        </w:rPr>
        <w:t xml:space="preserve"> qualifications meet the requirements of the following laws, administrative regulations, and departmental rules:</w:t>
      </w:r>
    </w:p>
    <w:p w14:paraId="53C32003" w14:textId="77777777" w:rsidR="00977DE2" w:rsidRDefault="00977DE2" w:rsidP="00977DE2">
      <w:pPr>
        <w:pStyle w:val="a5"/>
        <w:numPr>
          <w:ilvl w:val="0"/>
          <w:numId w:val="2"/>
        </w:numPr>
        <w:snapToGrid w:val="0"/>
        <w:spacing w:line="520" w:lineRule="exact"/>
        <w:rPr>
          <w:rFonts w:ascii="Times New Roman" w:hAnsi="Times New Roman" w:cs="Times New Roman"/>
          <w:sz w:val="28"/>
          <w:szCs w:val="28"/>
        </w:rPr>
      </w:pPr>
      <w:r w:rsidRPr="004D38F6">
        <w:rPr>
          <w:rFonts w:ascii="Times New Roman" w:hAnsi="Times New Roman" w:cs="Times New Roman"/>
          <w:sz w:val="28"/>
          <w:szCs w:val="28"/>
        </w:rPr>
        <w:t>Provisions concerning the qualifications for directors in the</w:t>
      </w:r>
      <w:r w:rsidRPr="004D38F6">
        <w:rPr>
          <w:rFonts w:ascii="Times New Roman" w:hAnsi="Times New Roman" w:cs="Times New Roman"/>
          <w:i/>
          <w:iCs/>
          <w:sz w:val="28"/>
          <w:szCs w:val="28"/>
        </w:rPr>
        <w:t xml:space="preserve"> Company Law of </w:t>
      </w:r>
      <w:r>
        <w:rPr>
          <w:rFonts w:ascii="Times New Roman" w:hAnsi="Times New Roman" w:cs="Times New Roman"/>
          <w:i/>
          <w:iCs/>
          <w:sz w:val="28"/>
          <w:szCs w:val="28"/>
        </w:rPr>
        <w:t xml:space="preserve">the </w:t>
      </w:r>
      <w:r w:rsidRPr="004D38F6">
        <w:rPr>
          <w:rFonts w:ascii="Times New Roman" w:hAnsi="Times New Roman" w:cs="Times New Roman"/>
          <w:i/>
          <w:iCs/>
          <w:sz w:val="28"/>
          <w:szCs w:val="28"/>
        </w:rPr>
        <w:t>People’s Republic of China.</w:t>
      </w:r>
    </w:p>
    <w:p w14:paraId="7FAFE31C" w14:textId="77777777" w:rsidR="00977DE2" w:rsidRDefault="00977DE2" w:rsidP="00977DE2">
      <w:pPr>
        <w:pStyle w:val="a5"/>
        <w:numPr>
          <w:ilvl w:val="0"/>
          <w:numId w:val="2"/>
        </w:numPr>
        <w:snapToGrid w:val="0"/>
        <w:spacing w:line="520" w:lineRule="exact"/>
        <w:rPr>
          <w:rFonts w:ascii="Times New Roman" w:hAnsi="Times New Roman" w:cs="Times New Roman"/>
          <w:sz w:val="28"/>
          <w:szCs w:val="28"/>
        </w:rPr>
      </w:pPr>
      <w:r w:rsidRPr="004D38F6">
        <w:rPr>
          <w:rFonts w:ascii="Times New Roman" w:hAnsi="Times New Roman" w:cs="Times New Roman"/>
          <w:sz w:val="28"/>
          <w:szCs w:val="28"/>
        </w:rPr>
        <w:t xml:space="preserve">Provisions of the </w:t>
      </w:r>
      <w:r w:rsidRPr="004D38F6">
        <w:rPr>
          <w:rFonts w:ascii="Times New Roman" w:hAnsi="Times New Roman" w:cs="Times New Roman"/>
          <w:i/>
          <w:sz w:val="28"/>
          <w:szCs w:val="28"/>
        </w:rPr>
        <w:t>Civil Servants Law</w:t>
      </w:r>
      <w:r>
        <w:rPr>
          <w:rFonts w:ascii="Times New Roman" w:hAnsi="Times New Roman" w:cs="Times New Roman"/>
          <w:i/>
          <w:sz w:val="28"/>
          <w:szCs w:val="28"/>
        </w:rPr>
        <w:t xml:space="preserve"> of the People’s Republic of China</w:t>
      </w:r>
      <w:r w:rsidRPr="004D38F6">
        <w:rPr>
          <w:rFonts w:ascii="Times New Roman" w:hAnsi="Times New Roman" w:cs="Times New Roman"/>
          <w:sz w:val="28"/>
          <w:szCs w:val="28"/>
        </w:rPr>
        <w:t xml:space="preserve"> on concurrent employment of civil servants.</w:t>
      </w:r>
    </w:p>
    <w:p w14:paraId="19A8A914" w14:textId="77777777" w:rsidR="00977DE2" w:rsidRPr="004D38F6" w:rsidRDefault="00977DE2" w:rsidP="00977DE2">
      <w:pPr>
        <w:pStyle w:val="a5"/>
        <w:numPr>
          <w:ilvl w:val="0"/>
          <w:numId w:val="2"/>
        </w:numPr>
        <w:snapToGrid w:val="0"/>
        <w:spacing w:line="520" w:lineRule="exact"/>
        <w:rPr>
          <w:rFonts w:ascii="Times New Roman" w:hAnsi="Times New Roman" w:cs="Times New Roman"/>
          <w:i/>
          <w:iCs/>
          <w:sz w:val="28"/>
          <w:szCs w:val="28"/>
        </w:rPr>
      </w:pPr>
      <w:r>
        <w:rPr>
          <w:rFonts w:ascii="Times New Roman" w:hAnsi="Times New Roman" w:cs="Times New Roman" w:hint="eastAsia"/>
          <w:sz w:val="28"/>
          <w:szCs w:val="28"/>
        </w:rPr>
        <w:t>P</w:t>
      </w:r>
      <w:r>
        <w:rPr>
          <w:rFonts w:ascii="Times New Roman" w:hAnsi="Times New Roman" w:cs="Times New Roman"/>
          <w:sz w:val="28"/>
          <w:szCs w:val="28"/>
        </w:rPr>
        <w:t xml:space="preserve">rovisions of the CSRC’s </w:t>
      </w:r>
      <w:r w:rsidRPr="004D38F6">
        <w:rPr>
          <w:rFonts w:ascii="Times New Roman" w:hAnsi="Times New Roman" w:cs="Times New Roman"/>
          <w:i/>
          <w:iCs/>
          <w:sz w:val="28"/>
          <w:szCs w:val="28"/>
        </w:rPr>
        <w:t>Rules for Independent Directors of Listed Companies.</w:t>
      </w:r>
    </w:p>
    <w:p w14:paraId="766B1A23" w14:textId="77777777" w:rsidR="00977DE2" w:rsidRDefault="00977DE2" w:rsidP="00977DE2">
      <w:pPr>
        <w:pStyle w:val="a5"/>
        <w:numPr>
          <w:ilvl w:val="0"/>
          <w:numId w:val="2"/>
        </w:numPr>
        <w:snapToGrid w:val="0"/>
        <w:spacing w:line="520" w:lineRule="exact"/>
        <w:rPr>
          <w:rFonts w:ascii="Times New Roman" w:hAnsi="Times New Roman" w:cs="Times New Roman"/>
          <w:sz w:val="28"/>
          <w:szCs w:val="28"/>
        </w:rPr>
      </w:pPr>
      <w:r w:rsidRPr="004D38F6">
        <w:rPr>
          <w:rFonts w:ascii="Times New Roman" w:hAnsi="Times New Roman" w:cs="Times New Roman"/>
          <w:sz w:val="28"/>
          <w:szCs w:val="28"/>
        </w:rPr>
        <w:lastRenderedPageBreak/>
        <w:t xml:space="preserve">Provisions of the </w:t>
      </w:r>
      <w:r w:rsidRPr="004D38F6">
        <w:rPr>
          <w:rFonts w:ascii="Times New Roman" w:hAnsi="Times New Roman" w:cs="Times New Roman"/>
          <w:i/>
          <w:iCs/>
          <w:sz w:val="28"/>
          <w:szCs w:val="28"/>
        </w:rPr>
        <w:t>Notice on Regulating Officers Charged by the Central Committee to Resign or Retire from Public Office and Serve as Independent Directors or Independent Supervisors of Listed Companies, Fund Management Companies</w:t>
      </w:r>
      <w:r w:rsidRPr="004D38F6">
        <w:rPr>
          <w:rFonts w:ascii="Times New Roman" w:hAnsi="Times New Roman" w:cs="Times New Roman"/>
          <w:sz w:val="28"/>
          <w:szCs w:val="28"/>
        </w:rPr>
        <w:t xml:space="preserve"> issued by the CPC Central Commission for Discipline Inspection (CCDI) and the Organization Department of the Central Committee of the CPC.</w:t>
      </w:r>
    </w:p>
    <w:p w14:paraId="05D6A190" w14:textId="77777777" w:rsidR="00977DE2" w:rsidRDefault="00977DE2" w:rsidP="00977DE2">
      <w:pPr>
        <w:pStyle w:val="a5"/>
        <w:numPr>
          <w:ilvl w:val="0"/>
          <w:numId w:val="2"/>
        </w:numPr>
        <w:snapToGrid w:val="0"/>
        <w:spacing w:line="520" w:lineRule="exact"/>
        <w:rPr>
          <w:rFonts w:ascii="Times New Roman" w:hAnsi="Times New Roman" w:cs="Times New Roman"/>
          <w:sz w:val="28"/>
          <w:szCs w:val="28"/>
        </w:rPr>
      </w:pPr>
      <w:r w:rsidRPr="00B756E0">
        <w:rPr>
          <w:rFonts w:ascii="Times New Roman" w:hAnsi="Times New Roman" w:cs="Times New Roman"/>
          <w:sz w:val="28"/>
          <w:szCs w:val="28"/>
        </w:rPr>
        <w:t>Provisions of the Opinions on Further Regulating Part-time Jobs (employment) of Party and Government Officials Working in Enterprises issued by the Organization Department of the Central Committee of the CPC.</w:t>
      </w:r>
    </w:p>
    <w:p w14:paraId="1600B38F" w14:textId="77777777" w:rsidR="00977DE2" w:rsidRDefault="00977DE2" w:rsidP="00977DE2">
      <w:pPr>
        <w:pStyle w:val="a5"/>
        <w:numPr>
          <w:ilvl w:val="0"/>
          <w:numId w:val="2"/>
        </w:numPr>
        <w:snapToGrid w:val="0"/>
        <w:spacing w:line="520" w:lineRule="exact"/>
        <w:rPr>
          <w:rFonts w:ascii="Times New Roman" w:hAnsi="Times New Roman" w:cs="Times New Roman"/>
          <w:sz w:val="28"/>
          <w:szCs w:val="28"/>
        </w:rPr>
      </w:pPr>
      <w:r w:rsidRPr="00B756E0">
        <w:rPr>
          <w:rFonts w:ascii="Times New Roman" w:hAnsi="Times New Roman" w:cs="Times New Roman"/>
          <w:sz w:val="28"/>
          <w:szCs w:val="28"/>
        </w:rPr>
        <w:t>Provisions of the Opinions on Strengthening Anti-corruption and Promoting Integrity in Higher Education Institutions issued by the CCDI, the Ministry of Education, and the Ministry of Supervision</w:t>
      </w:r>
    </w:p>
    <w:p w14:paraId="33F528CD" w14:textId="77777777" w:rsidR="00977DE2" w:rsidRDefault="00977DE2" w:rsidP="00977DE2">
      <w:pPr>
        <w:pStyle w:val="a5"/>
        <w:numPr>
          <w:ilvl w:val="0"/>
          <w:numId w:val="2"/>
        </w:numPr>
        <w:snapToGrid w:val="0"/>
        <w:spacing w:line="520" w:lineRule="exact"/>
        <w:rPr>
          <w:rFonts w:ascii="Times New Roman" w:hAnsi="Times New Roman" w:cs="Times New Roman"/>
          <w:sz w:val="28"/>
          <w:szCs w:val="28"/>
        </w:rPr>
      </w:pPr>
      <w:r>
        <w:rPr>
          <w:rFonts w:ascii="Times New Roman" w:hAnsi="Times New Roman" w:cs="Times New Roman"/>
          <w:sz w:val="28"/>
          <w:szCs w:val="28"/>
        </w:rPr>
        <w:t xml:space="preserve">Provisions of </w:t>
      </w:r>
      <w:r w:rsidRPr="00B756E0">
        <w:rPr>
          <w:rFonts w:ascii="Times New Roman" w:hAnsi="Times New Roman" w:cs="Times New Roman"/>
          <w:i/>
          <w:iCs/>
          <w:sz w:val="28"/>
          <w:szCs w:val="28"/>
        </w:rPr>
        <w:t>Guidance on System of Independent Directors and External Supervisors of Joint-Stock Commercial Banks</w:t>
      </w:r>
      <w:r>
        <w:rPr>
          <w:rFonts w:ascii="Times New Roman" w:hAnsi="Times New Roman" w:cs="Times New Roman"/>
          <w:sz w:val="28"/>
          <w:szCs w:val="28"/>
        </w:rPr>
        <w:t xml:space="preserve"> issued by PBOC.</w:t>
      </w:r>
    </w:p>
    <w:p w14:paraId="5F2B0E9F" w14:textId="77777777" w:rsidR="00977DE2" w:rsidRDefault="00977DE2" w:rsidP="00977DE2">
      <w:pPr>
        <w:pStyle w:val="a5"/>
        <w:numPr>
          <w:ilvl w:val="0"/>
          <w:numId w:val="2"/>
        </w:numPr>
        <w:snapToGrid w:val="0"/>
        <w:spacing w:line="520" w:lineRule="exact"/>
        <w:rPr>
          <w:rFonts w:ascii="Times New Roman" w:hAnsi="Times New Roman" w:cs="Times New Roman"/>
          <w:sz w:val="28"/>
          <w:szCs w:val="28"/>
        </w:rPr>
      </w:pPr>
      <w:r w:rsidRPr="00B756E0">
        <w:rPr>
          <w:rFonts w:ascii="Times New Roman" w:hAnsi="Times New Roman" w:cs="Times New Roman"/>
          <w:sz w:val="28"/>
          <w:szCs w:val="28"/>
        </w:rPr>
        <w:t xml:space="preserve">Provisions of the CSRC's </w:t>
      </w:r>
      <w:r w:rsidRPr="00B756E0">
        <w:rPr>
          <w:rFonts w:ascii="Times New Roman" w:hAnsi="Times New Roman" w:cs="Times New Roman"/>
          <w:i/>
          <w:iCs/>
          <w:sz w:val="28"/>
          <w:szCs w:val="28"/>
        </w:rPr>
        <w:t>Measures for Supervising the Qualifications of Directors, Supervisors and Senior Executives of Securities Companies</w:t>
      </w:r>
      <w:r>
        <w:rPr>
          <w:rFonts w:ascii="Times New Roman" w:hAnsi="Times New Roman" w:cs="Times New Roman"/>
          <w:sz w:val="28"/>
          <w:szCs w:val="28"/>
        </w:rPr>
        <w:t>.</w:t>
      </w:r>
    </w:p>
    <w:p w14:paraId="11DCD4EA" w14:textId="77777777" w:rsidR="00977DE2" w:rsidRDefault="00977DE2" w:rsidP="00977DE2">
      <w:pPr>
        <w:pStyle w:val="a5"/>
        <w:numPr>
          <w:ilvl w:val="0"/>
          <w:numId w:val="2"/>
        </w:numPr>
        <w:snapToGrid w:val="0"/>
        <w:spacing w:line="520" w:lineRule="exact"/>
        <w:rPr>
          <w:rFonts w:ascii="Times New Roman" w:hAnsi="Times New Roman" w:cs="Times New Roman"/>
          <w:sz w:val="28"/>
          <w:szCs w:val="28"/>
        </w:rPr>
      </w:pPr>
      <w:r>
        <w:rPr>
          <w:rFonts w:ascii="Times New Roman" w:hAnsi="Times New Roman" w:cs="Times New Roman"/>
          <w:sz w:val="28"/>
          <w:szCs w:val="28"/>
        </w:rPr>
        <w:t>P</w:t>
      </w:r>
      <w:r w:rsidRPr="00B756E0">
        <w:rPr>
          <w:rFonts w:ascii="Times New Roman" w:hAnsi="Times New Roman" w:cs="Times New Roman"/>
          <w:sz w:val="28"/>
          <w:szCs w:val="28"/>
        </w:rPr>
        <w:t>rovisions of the</w:t>
      </w:r>
      <w:r w:rsidRPr="00D1741C">
        <w:rPr>
          <w:rFonts w:ascii="Times New Roman" w:hAnsi="Times New Roman" w:cs="Times New Roman"/>
          <w:i/>
          <w:iCs/>
          <w:sz w:val="28"/>
          <w:szCs w:val="28"/>
        </w:rPr>
        <w:t xml:space="preserve"> Administrative Measures for the Qualifications of Directors and Senior Executives of Financial Institutions in the Banking Sector, Administrative Rules on the Qualifications of Directors, Supervisors and Senior Executives of Insurance Companies, Administrative Measures for Independent Directors of Insurance Institutions</w:t>
      </w:r>
      <w:r w:rsidRPr="00B756E0">
        <w:rPr>
          <w:rFonts w:ascii="Times New Roman" w:hAnsi="Times New Roman" w:cs="Times New Roman"/>
          <w:sz w:val="28"/>
          <w:szCs w:val="28"/>
        </w:rPr>
        <w:t>,</w:t>
      </w:r>
      <w:r>
        <w:rPr>
          <w:rFonts w:ascii="Times New Roman" w:hAnsi="Times New Roman" w:cs="Times New Roman"/>
          <w:sz w:val="28"/>
          <w:szCs w:val="28"/>
        </w:rPr>
        <w:t xml:space="preserve"> issued by </w:t>
      </w:r>
      <w:r w:rsidRPr="00D1741C">
        <w:rPr>
          <w:rFonts w:ascii="Times New Roman" w:hAnsi="Times New Roman" w:cs="Times New Roman"/>
          <w:sz w:val="28"/>
          <w:szCs w:val="28"/>
        </w:rPr>
        <w:t>the China Banking and Insurance Regulatory Commission (CBIRC)</w:t>
      </w:r>
      <w:r>
        <w:rPr>
          <w:rFonts w:ascii="Times New Roman" w:hAnsi="Times New Roman" w:cs="Times New Roman"/>
          <w:sz w:val="28"/>
          <w:szCs w:val="28"/>
        </w:rPr>
        <w:t>.</w:t>
      </w:r>
    </w:p>
    <w:p w14:paraId="5FE0BEBE" w14:textId="1F052814" w:rsidR="00977DE2" w:rsidRPr="00D1741C" w:rsidRDefault="00977DE2" w:rsidP="00977DE2">
      <w:pPr>
        <w:pStyle w:val="a5"/>
        <w:numPr>
          <w:ilvl w:val="0"/>
          <w:numId w:val="2"/>
        </w:numPr>
        <w:snapToGrid w:val="0"/>
        <w:spacing w:line="520" w:lineRule="exact"/>
        <w:rPr>
          <w:rFonts w:ascii="Times New Roman" w:hAnsi="Times New Roman" w:cs="Times New Roman"/>
          <w:sz w:val="28"/>
          <w:szCs w:val="28"/>
        </w:rPr>
        <w:sectPr w:rsidR="00977DE2" w:rsidRPr="00D1741C">
          <w:type w:val="continuous"/>
          <w:pgSz w:w="11910" w:h="16840"/>
          <w:pgMar w:top="1480" w:right="1540" w:bottom="280" w:left="1680" w:header="720" w:footer="720" w:gutter="0"/>
          <w:cols w:space="720"/>
        </w:sectPr>
      </w:pPr>
      <w:r w:rsidRPr="00D1741C">
        <w:rPr>
          <w:rFonts w:ascii="Times New Roman" w:hAnsi="Times New Roman" w:cs="Times New Roman"/>
          <w:sz w:val="28"/>
          <w:szCs w:val="28"/>
        </w:rPr>
        <w:t>Other circumstances stipulated by laws,</w:t>
      </w:r>
      <w:r>
        <w:rPr>
          <w:rFonts w:ascii="Times New Roman" w:hAnsi="Times New Roman" w:cs="Times New Roman"/>
          <w:sz w:val="28"/>
          <w:szCs w:val="28"/>
        </w:rPr>
        <w:t xml:space="preserve"> regulations,</w:t>
      </w:r>
      <w:r w:rsidRPr="00D1741C">
        <w:rPr>
          <w:rFonts w:ascii="Times New Roman" w:hAnsi="Times New Roman" w:cs="Times New Roman"/>
          <w:sz w:val="28"/>
          <w:szCs w:val="28"/>
        </w:rPr>
        <w:t xml:space="preserve"> departmental rules</w:t>
      </w:r>
      <w:r>
        <w:rPr>
          <w:rFonts w:ascii="Times New Roman" w:hAnsi="Times New Roman" w:cs="Times New Roman"/>
          <w:sz w:val="28"/>
          <w:szCs w:val="28"/>
        </w:rPr>
        <w:t xml:space="preserve">, </w:t>
      </w:r>
      <w:r>
        <w:rPr>
          <w:rFonts w:ascii="Times New Roman" w:hAnsi="Times New Roman" w:cs="Times New Roman"/>
          <w:sz w:val="28"/>
          <w:szCs w:val="28"/>
        </w:rPr>
        <w:t>standards,</w:t>
      </w:r>
      <w:r>
        <w:rPr>
          <w:rFonts w:ascii="Times New Roman" w:hAnsi="Times New Roman" w:cs="Times New Roman"/>
          <w:sz w:val="28"/>
          <w:szCs w:val="28"/>
        </w:rPr>
        <w:t xml:space="preserve"> and rules issued by Shanghai Stock Exchange.</w:t>
      </w:r>
    </w:p>
    <w:p w14:paraId="4C025F88" w14:textId="76B4D11E" w:rsidR="00977DE2" w:rsidRDefault="00977DE2" w:rsidP="00977DE2">
      <w:pPr>
        <w:pStyle w:val="a3"/>
        <w:spacing w:before="1"/>
        <w:ind w:left="0" w:firstLine="0"/>
        <w:rPr>
          <w:rFonts w:ascii="Times New Roman" w:hAnsi="Times New Roman" w:cs="Times New Roman"/>
        </w:rPr>
      </w:pPr>
      <w:r w:rsidRPr="00D1741C">
        <w:rPr>
          <w:rFonts w:ascii="Times New Roman" w:hAnsi="Times New Roman" w:cs="Times New Roman"/>
        </w:rPr>
        <w:t xml:space="preserve">III. </w:t>
      </w:r>
      <w:r>
        <w:rPr>
          <w:rFonts w:ascii="Times New Roman" w:hAnsi="Times New Roman" w:cs="Times New Roman"/>
        </w:rPr>
        <w:t>The nominee is</w:t>
      </w:r>
      <w:r>
        <w:rPr>
          <w:rFonts w:ascii="Times New Roman" w:hAnsi="Times New Roman" w:cs="Times New Roman"/>
        </w:rPr>
        <w:t xml:space="preserve"> an</w:t>
      </w:r>
      <w:r w:rsidRPr="00D1741C">
        <w:rPr>
          <w:rFonts w:ascii="Times New Roman" w:hAnsi="Times New Roman" w:cs="Times New Roman"/>
        </w:rPr>
        <w:t xml:space="preserve"> independent </w:t>
      </w:r>
      <w:r>
        <w:rPr>
          <w:rFonts w:ascii="Times New Roman" w:hAnsi="Times New Roman" w:cs="Times New Roman"/>
        </w:rPr>
        <w:t xml:space="preserve">candidate </w:t>
      </w:r>
      <w:r w:rsidRPr="00D1741C">
        <w:rPr>
          <w:rFonts w:ascii="Times New Roman" w:hAnsi="Times New Roman" w:cs="Times New Roman"/>
        </w:rPr>
        <w:t>and do</w:t>
      </w:r>
      <w:r>
        <w:rPr>
          <w:rFonts w:ascii="Times New Roman" w:hAnsi="Times New Roman" w:cs="Times New Roman"/>
        </w:rPr>
        <w:t>es</w:t>
      </w:r>
      <w:r w:rsidRPr="00D1741C">
        <w:rPr>
          <w:rFonts w:ascii="Times New Roman" w:hAnsi="Times New Roman" w:cs="Times New Roman"/>
        </w:rPr>
        <w:t xml:space="preserve"> not fall into the </w:t>
      </w:r>
      <w:r w:rsidRPr="00D1741C">
        <w:rPr>
          <w:rFonts w:ascii="Times New Roman" w:hAnsi="Times New Roman" w:cs="Times New Roman"/>
        </w:rPr>
        <w:lastRenderedPageBreak/>
        <w:t>following circumstances:</w:t>
      </w:r>
    </w:p>
    <w:p w14:paraId="1217BC73" w14:textId="77777777" w:rsidR="00977DE2" w:rsidRDefault="00977DE2" w:rsidP="00977DE2">
      <w:pPr>
        <w:pStyle w:val="a3"/>
        <w:spacing w:before="1"/>
        <w:ind w:left="0" w:firstLine="0"/>
        <w:rPr>
          <w:rFonts w:ascii="Times New Roman" w:hAnsi="Times New Roman" w:cs="Times New Roman"/>
        </w:rPr>
      </w:pPr>
    </w:p>
    <w:p w14:paraId="33A54BAA" w14:textId="77777777" w:rsidR="00977DE2" w:rsidRDefault="00977DE2" w:rsidP="00977DE2">
      <w:pPr>
        <w:pStyle w:val="a3"/>
        <w:numPr>
          <w:ilvl w:val="0"/>
          <w:numId w:val="3"/>
        </w:numPr>
        <w:spacing w:before="1"/>
        <w:rPr>
          <w:rFonts w:ascii="Times New Roman" w:hAnsi="Times New Roman" w:cs="Times New Roman"/>
        </w:rPr>
      </w:pPr>
      <w:r>
        <w:rPr>
          <w:rFonts w:ascii="Times New Roman" w:hAnsi="Times New Roman" w:cs="Times New Roman"/>
        </w:rPr>
        <w:t>Individuals who are currently employed by</w:t>
      </w:r>
      <w:r w:rsidRPr="00D1741C">
        <w:rPr>
          <w:rFonts w:ascii="Times New Roman" w:hAnsi="Times New Roman" w:cs="Times New Roman"/>
        </w:rPr>
        <w:t xml:space="preserve"> listed companies or their affiliated </w:t>
      </w:r>
      <w:r>
        <w:rPr>
          <w:rFonts w:ascii="Times New Roman" w:hAnsi="Times New Roman" w:cs="Times New Roman"/>
        </w:rPr>
        <w:t>entities, as well as their</w:t>
      </w:r>
      <w:r w:rsidRPr="00D1741C">
        <w:rPr>
          <w:rFonts w:ascii="Times New Roman" w:hAnsi="Times New Roman" w:cs="Times New Roman"/>
        </w:rPr>
        <w:t xml:space="preserve"> immediate family members and </w:t>
      </w:r>
      <w:r>
        <w:rPr>
          <w:rFonts w:ascii="Times New Roman" w:hAnsi="Times New Roman" w:cs="Times New Roman"/>
        </w:rPr>
        <w:t>individuals with significant</w:t>
      </w:r>
      <w:r w:rsidRPr="00D1741C">
        <w:rPr>
          <w:rFonts w:ascii="Times New Roman" w:hAnsi="Times New Roman" w:cs="Times New Roman"/>
        </w:rPr>
        <w:t xml:space="preserve"> social relationships (immediate family members</w:t>
      </w:r>
      <w:r>
        <w:rPr>
          <w:rFonts w:ascii="Times New Roman" w:hAnsi="Times New Roman" w:cs="Times New Roman"/>
        </w:rPr>
        <w:t xml:space="preserve"> include</w:t>
      </w:r>
      <w:r w:rsidRPr="00D1741C">
        <w:rPr>
          <w:rFonts w:ascii="Times New Roman" w:hAnsi="Times New Roman" w:cs="Times New Roman"/>
        </w:rPr>
        <w:t xml:space="preserve"> spouse, parents, children, etc.; </w:t>
      </w:r>
      <w:r>
        <w:rPr>
          <w:rFonts w:ascii="Times New Roman" w:hAnsi="Times New Roman" w:cs="Times New Roman"/>
        </w:rPr>
        <w:t>while significant</w:t>
      </w:r>
      <w:r w:rsidRPr="00D1741C">
        <w:rPr>
          <w:rFonts w:ascii="Times New Roman" w:hAnsi="Times New Roman" w:cs="Times New Roman"/>
        </w:rPr>
        <w:t xml:space="preserve"> social relationships </w:t>
      </w:r>
      <w:r>
        <w:rPr>
          <w:rFonts w:ascii="Times New Roman" w:hAnsi="Times New Roman" w:cs="Times New Roman"/>
        </w:rPr>
        <w:t>include</w:t>
      </w:r>
      <w:r w:rsidRPr="00D1741C">
        <w:rPr>
          <w:rFonts w:ascii="Times New Roman" w:hAnsi="Times New Roman" w:cs="Times New Roman"/>
        </w:rPr>
        <w:t xml:space="preserve"> siblings, parents-in-law, daughter-in-law, son-in-law, the spouse of siblings, siblings of the spouse, etc.)</w:t>
      </w:r>
      <w:r>
        <w:rPr>
          <w:rFonts w:ascii="Times New Roman" w:hAnsi="Times New Roman" w:cs="Times New Roman"/>
        </w:rPr>
        <w:t>.</w:t>
      </w:r>
    </w:p>
    <w:p w14:paraId="675481F6" w14:textId="77777777" w:rsidR="00977DE2" w:rsidRDefault="00977DE2" w:rsidP="00977DE2">
      <w:pPr>
        <w:pStyle w:val="a3"/>
        <w:numPr>
          <w:ilvl w:val="0"/>
          <w:numId w:val="3"/>
        </w:numPr>
        <w:spacing w:before="1"/>
        <w:rPr>
          <w:rFonts w:ascii="Times New Roman" w:hAnsi="Times New Roman" w:cs="Times New Roman"/>
        </w:rPr>
      </w:pPr>
      <w:r>
        <w:rPr>
          <w:rFonts w:ascii="Times New Roman" w:hAnsi="Times New Roman" w:cs="Times New Roman"/>
        </w:rPr>
        <w:t xml:space="preserve">Individuals who </w:t>
      </w:r>
      <w:r w:rsidRPr="002C17E7">
        <w:rPr>
          <w:rFonts w:ascii="Times New Roman" w:hAnsi="Times New Roman" w:cs="Times New Roman"/>
        </w:rPr>
        <w:t>possess direct or indirect ownership of more than 1% of the issued shares of any listed companies</w:t>
      </w:r>
      <w:r>
        <w:rPr>
          <w:rFonts w:ascii="Times New Roman" w:hAnsi="Times New Roman" w:cs="Times New Roman"/>
        </w:rPr>
        <w:t>; a</w:t>
      </w:r>
      <w:r w:rsidRPr="002C17E7">
        <w:rPr>
          <w:rFonts w:ascii="Times New Roman" w:hAnsi="Times New Roman" w:cs="Times New Roman"/>
        </w:rPr>
        <w:t xml:space="preserve"> natural person shareholder ranked among the top ten shareholders of any listed companies, or an immediate family member of such individuals.</w:t>
      </w:r>
      <w:r>
        <w:rPr>
          <w:rFonts w:ascii="Times New Roman" w:hAnsi="Times New Roman" w:cs="Times New Roman"/>
        </w:rPr>
        <w:t xml:space="preserve"> </w:t>
      </w:r>
    </w:p>
    <w:p w14:paraId="300AA5F7" w14:textId="77777777" w:rsidR="00977DE2" w:rsidRDefault="00977DE2" w:rsidP="00977DE2">
      <w:pPr>
        <w:pStyle w:val="a3"/>
        <w:numPr>
          <w:ilvl w:val="0"/>
          <w:numId w:val="3"/>
        </w:numPr>
        <w:spacing w:before="1"/>
        <w:rPr>
          <w:rFonts w:ascii="Times New Roman" w:hAnsi="Times New Roman" w:cs="Times New Roman"/>
        </w:rPr>
      </w:pPr>
      <w:r>
        <w:rPr>
          <w:rFonts w:ascii="Times New Roman" w:hAnsi="Times New Roman" w:cs="Times New Roman"/>
        </w:rPr>
        <w:t>Individuals holding</w:t>
      </w:r>
      <w:r w:rsidRPr="002C17E7">
        <w:rPr>
          <w:rFonts w:ascii="Times New Roman" w:hAnsi="Times New Roman" w:cs="Times New Roman"/>
        </w:rPr>
        <w:t xml:space="preserve"> positions in shareholder units that directly or indirectly </w:t>
      </w:r>
      <w:r>
        <w:rPr>
          <w:rFonts w:ascii="Times New Roman" w:hAnsi="Times New Roman" w:cs="Times New Roman"/>
        </w:rPr>
        <w:t xml:space="preserve">possess </w:t>
      </w:r>
      <w:r w:rsidRPr="002C17E7">
        <w:rPr>
          <w:rFonts w:ascii="Times New Roman" w:hAnsi="Times New Roman" w:cs="Times New Roman"/>
        </w:rPr>
        <w:t xml:space="preserve">more than 5% of the issued shares of any listed companies, or </w:t>
      </w:r>
      <w:r>
        <w:rPr>
          <w:rFonts w:ascii="Times New Roman" w:hAnsi="Times New Roman" w:cs="Times New Roman"/>
        </w:rPr>
        <w:t>in</w:t>
      </w:r>
      <w:r w:rsidRPr="002C17E7">
        <w:rPr>
          <w:rFonts w:ascii="Times New Roman" w:hAnsi="Times New Roman" w:cs="Times New Roman"/>
        </w:rPr>
        <w:t xml:space="preserve"> the top five shareholder units of any listed companies, along with their immediate family members.</w:t>
      </w:r>
    </w:p>
    <w:p w14:paraId="238DC847" w14:textId="77777777" w:rsidR="00977DE2" w:rsidRDefault="00977DE2" w:rsidP="00977DE2">
      <w:pPr>
        <w:pStyle w:val="a3"/>
        <w:numPr>
          <w:ilvl w:val="0"/>
          <w:numId w:val="3"/>
        </w:numPr>
        <w:spacing w:before="1"/>
        <w:rPr>
          <w:rFonts w:ascii="Times New Roman" w:hAnsi="Times New Roman" w:cs="Times New Roman"/>
        </w:rPr>
      </w:pPr>
      <w:r>
        <w:rPr>
          <w:rFonts w:ascii="Times New Roman" w:hAnsi="Times New Roman" w:cs="Times New Roman"/>
        </w:rPr>
        <w:t>Individuals</w:t>
      </w:r>
      <w:r w:rsidRPr="002C17E7">
        <w:rPr>
          <w:rFonts w:ascii="Times New Roman" w:hAnsi="Times New Roman" w:cs="Times New Roman"/>
        </w:rPr>
        <w:t xml:space="preserve"> holding positions in the enterprises of the </w:t>
      </w:r>
      <w:r>
        <w:rPr>
          <w:rFonts w:ascii="Times New Roman" w:hAnsi="Times New Roman" w:cs="Times New Roman"/>
        </w:rPr>
        <w:t xml:space="preserve">de facto </w:t>
      </w:r>
      <w:r w:rsidRPr="002C17E7">
        <w:rPr>
          <w:rFonts w:ascii="Times New Roman" w:hAnsi="Times New Roman" w:cs="Times New Roman"/>
        </w:rPr>
        <w:t>controller of the listed companies and its affiliated companies</w:t>
      </w:r>
      <w:r>
        <w:rPr>
          <w:rFonts w:ascii="Times New Roman" w:hAnsi="Times New Roman" w:cs="Times New Roman"/>
        </w:rPr>
        <w:t>.</w:t>
      </w:r>
    </w:p>
    <w:p w14:paraId="11491394" w14:textId="77777777" w:rsidR="00977DE2" w:rsidRDefault="00977DE2" w:rsidP="00977DE2">
      <w:pPr>
        <w:pStyle w:val="a3"/>
        <w:numPr>
          <w:ilvl w:val="0"/>
          <w:numId w:val="3"/>
        </w:numPr>
        <w:spacing w:before="1"/>
        <w:rPr>
          <w:rFonts w:ascii="Times New Roman" w:hAnsi="Times New Roman" w:cs="Times New Roman"/>
        </w:rPr>
      </w:pPr>
      <w:r>
        <w:rPr>
          <w:rFonts w:ascii="Times New Roman" w:hAnsi="Times New Roman" w:cs="Times New Roman"/>
        </w:rPr>
        <w:t xml:space="preserve">Individuals </w:t>
      </w:r>
      <w:r w:rsidRPr="002C17E7">
        <w:rPr>
          <w:rFonts w:ascii="Times New Roman" w:hAnsi="Times New Roman" w:cs="Times New Roman"/>
        </w:rPr>
        <w:t>providing financial, legal, consulting, or other services to listed companies, their controlling shareholders, or their respective affiliated companies. This includes all personnel of the intermediary firm involved in providing services, review personnel at all levels, personnel responsible for signing reports, partners, and principals.</w:t>
      </w:r>
    </w:p>
    <w:p w14:paraId="3B80C8B1" w14:textId="77777777" w:rsidR="00977DE2" w:rsidRDefault="00977DE2" w:rsidP="00977DE2">
      <w:pPr>
        <w:pStyle w:val="a3"/>
        <w:numPr>
          <w:ilvl w:val="0"/>
          <w:numId w:val="3"/>
        </w:numPr>
        <w:spacing w:before="1"/>
        <w:rPr>
          <w:rFonts w:ascii="Times New Roman" w:hAnsi="Times New Roman" w:cs="Times New Roman"/>
        </w:rPr>
      </w:pPr>
      <w:r>
        <w:rPr>
          <w:rFonts w:ascii="Times New Roman" w:hAnsi="Times New Roman" w:cs="Times New Roman"/>
        </w:rPr>
        <w:t xml:space="preserve">Individuals holding </w:t>
      </w:r>
      <w:r w:rsidRPr="00E9323B">
        <w:rPr>
          <w:rFonts w:ascii="Times New Roman" w:hAnsi="Times New Roman" w:cs="Times New Roman"/>
        </w:rPr>
        <w:t>a position as a director, supervisor, or senior manager in a</w:t>
      </w:r>
      <w:r>
        <w:rPr>
          <w:rFonts w:ascii="Times New Roman" w:hAnsi="Times New Roman" w:cs="Times New Roman"/>
        </w:rPr>
        <w:t>n entity</w:t>
      </w:r>
      <w:r w:rsidRPr="00E9323B">
        <w:rPr>
          <w:rFonts w:ascii="Times New Roman" w:hAnsi="Times New Roman" w:cs="Times New Roman"/>
        </w:rPr>
        <w:t xml:space="preserve"> that engages in significant business </w:t>
      </w:r>
      <w:r>
        <w:rPr>
          <w:rFonts w:ascii="Times New Roman" w:hAnsi="Times New Roman" w:cs="Times New Roman"/>
        </w:rPr>
        <w:t xml:space="preserve">trading units </w:t>
      </w:r>
      <w:r w:rsidRPr="00E9323B">
        <w:rPr>
          <w:rFonts w:ascii="Times New Roman" w:hAnsi="Times New Roman" w:cs="Times New Roman"/>
        </w:rPr>
        <w:t xml:space="preserve">with the listed company, its controlling shareholders, or their respective affiliated enterprises. </w:t>
      </w:r>
      <w:r>
        <w:rPr>
          <w:rFonts w:ascii="Times New Roman" w:hAnsi="Times New Roman" w:cs="Times New Roman"/>
        </w:rPr>
        <w:t>Individuals who serve as</w:t>
      </w:r>
      <w:r w:rsidRPr="00E9323B">
        <w:rPr>
          <w:rFonts w:ascii="Times New Roman" w:hAnsi="Times New Roman" w:cs="Times New Roman"/>
        </w:rPr>
        <w:t xml:space="preserve"> director, supervisor, or senior manager in the controlling shareholder </w:t>
      </w:r>
      <w:r>
        <w:rPr>
          <w:rFonts w:ascii="Times New Roman" w:hAnsi="Times New Roman" w:cs="Times New Roman"/>
        </w:rPr>
        <w:t>entity</w:t>
      </w:r>
      <w:r w:rsidRPr="00E9323B">
        <w:rPr>
          <w:rFonts w:ascii="Times New Roman" w:hAnsi="Times New Roman" w:cs="Times New Roman"/>
        </w:rPr>
        <w:t xml:space="preserve"> of the </w:t>
      </w:r>
      <w:proofErr w:type="gramStart"/>
      <w:r w:rsidRPr="00E9323B">
        <w:rPr>
          <w:rFonts w:ascii="Times New Roman" w:hAnsi="Times New Roman" w:cs="Times New Roman"/>
        </w:rPr>
        <w:t>aforementioned b</w:t>
      </w:r>
      <w:r>
        <w:rPr>
          <w:rFonts w:ascii="Times New Roman" w:hAnsi="Times New Roman" w:cs="Times New Roman"/>
        </w:rPr>
        <w:t>usiness</w:t>
      </w:r>
      <w:proofErr w:type="gramEnd"/>
      <w:r>
        <w:rPr>
          <w:rFonts w:ascii="Times New Roman" w:hAnsi="Times New Roman" w:cs="Times New Roman"/>
        </w:rPr>
        <w:t xml:space="preserve"> trading unit</w:t>
      </w:r>
      <w:r>
        <w:rPr>
          <w:rFonts w:ascii="Times New Roman" w:hAnsi="Times New Roman" w:cs="Times New Roman" w:hint="eastAsia"/>
        </w:rPr>
        <w:t>s</w:t>
      </w:r>
      <w:r>
        <w:rPr>
          <w:rFonts w:ascii="Times New Roman" w:hAnsi="Times New Roman" w:cs="Times New Roman"/>
        </w:rPr>
        <w:t>.</w:t>
      </w:r>
    </w:p>
    <w:p w14:paraId="56A0036B" w14:textId="77777777" w:rsidR="00977DE2" w:rsidRDefault="00977DE2" w:rsidP="00977DE2">
      <w:pPr>
        <w:pStyle w:val="a3"/>
        <w:numPr>
          <w:ilvl w:val="0"/>
          <w:numId w:val="3"/>
        </w:numPr>
        <w:spacing w:before="1"/>
        <w:rPr>
          <w:rFonts w:ascii="Times New Roman" w:hAnsi="Times New Roman" w:cs="Times New Roman"/>
        </w:rPr>
      </w:pPr>
      <w:r w:rsidRPr="00BD0BD7">
        <w:rPr>
          <w:rFonts w:ascii="Times New Roman" w:hAnsi="Times New Roman" w:cs="Times New Roman"/>
        </w:rPr>
        <w:t xml:space="preserve">Individuals who have encountered any of the circumstances </w:t>
      </w:r>
      <w:r>
        <w:rPr>
          <w:rFonts w:ascii="Times New Roman" w:hAnsi="Times New Roman" w:cs="Times New Roman"/>
        </w:rPr>
        <w:t xml:space="preserve">outlined </w:t>
      </w:r>
      <w:r w:rsidRPr="00BD0BD7">
        <w:rPr>
          <w:rFonts w:ascii="Times New Roman" w:hAnsi="Times New Roman" w:cs="Times New Roman"/>
        </w:rPr>
        <w:t xml:space="preserve">in the </w:t>
      </w:r>
      <w:proofErr w:type="gramStart"/>
      <w:r w:rsidRPr="00BD0BD7">
        <w:rPr>
          <w:rFonts w:ascii="Times New Roman" w:hAnsi="Times New Roman" w:cs="Times New Roman"/>
        </w:rPr>
        <w:t>aforementioned six</w:t>
      </w:r>
      <w:proofErr w:type="gramEnd"/>
      <w:r w:rsidRPr="00BD0BD7">
        <w:rPr>
          <w:rFonts w:ascii="Times New Roman" w:hAnsi="Times New Roman" w:cs="Times New Roman"/>
        </w:rPr>
        <w:t xml:space="preserve"> items within the past year.</w:t>
      </w:r>
    </w:p>
    <w:p w14:paraId="53B006E6" w14:textId="77777777" w:rsidR="00977DE2" w:rsidRDefault="00977DE2" w:rsidP="00977DE2">
      <w:pPr>
        <w:pStyle w:val="a3"/>
        <w:numPr>
          <w:ilvl w:val="0"/>
          <w:numId w:val="3"/>
        </w:numPr>
        <w:spacing w:before="1"/>
        <w:rPr>
          <w:rFonts w:ascii="Times New Roman" w:hAnsi="Times New Roman" w:cs="Times New Roman"/>
        </w:rPr>
      </w:pPr>
      <w:r w:rsidRPr="00BD0BD7">
        <w:rPr>
          <w:rFonts w:ascii="Times New Roman" w:hAnsi="Times New Roman" w:cs="Times New Roman"/>
        </w:rPr>
        <w:t>Other circumstances deemed by the Shanghai Stock Exchange as non-independent</w:t>
      </w:r>
      <w:r>
        <w:rPr>
          <w:rFonts w:ascii="Times New Roman" w:hAnsi="Times New Roman" w:cs="Times New Roman"/>
        </w:rPr>
        <w:t>.</w:t>
      </w:r>
    </w:p>
    <w:p w14:paraId="23057608" w14:textId="1F7F3029" w:rsidR="00977DE2" w:rsidRDefault="00977DE2" w:rsidP="00977DE2">
      <w:pPr>
        <w:pStyle w:val="a3"/>
        <w:spacing w:before="1"/>
        <w:ind w:left="0" w:firstLine="0"/>
        <w:rPr>
          <w:rFonts w:ascii="Times New Roman" w:hAnsi="Times New Roman" w:cs="Times New Roman"/>
        </w:rPr>
      </w:pPr>
      <w:r w:rsidRPr="00BD0BD7">
        <w:rPr>
          <w:rFonts w:ascii="Times New Roman" w:hAnsi="Times New Roman" w:cs="Times New Roman"/>
        </w:rPr>
        <w:t xml:space="preserve">IV. </w:t>
      </w:r>
      <w:r>
        <w:rPr>
          <w:rFonts w:ascii="Times New Roman" w:hAnsi="Times New Roman" w:cs="Times New Roman"/>
        </w:rPr>
        <w:t>The nominee does</w:t>
      </w:r>
      <w:r>
        <w:rPr>
          <w:rFonts w:ascii="Times New Roman" w:hAnsi="Times New Roman" w:cs="Times New Roman"/>
        </w:rPr>
        <w:t xml:space="preserve"> not</w:t>
      </w:r>
      <w:r w:rsidRPr="00BD0BD7">
        <w:rPr>
          <w:rFonts w:ascii="Times New Roman" w:hAnsi="Times New Roman" w:cs="Times New Roman"/>
        </w:rPr>
        <w:t xml:space="preserve"> have any </w:t>
      </w:r>
      <w:r>
        <w:rPr>
          <w:rFonts w:ascii="Times New Roman" w:hAnsi="Times New Roman" w:cs="Times New Roman"/>
        </w:rPr>
        <w:t xml:space="preserve">of the following adverse </w:t>
      </w:r>
      <w:r w:rsidRPr="00BD0BD7">
        <w:rPr>
          <w:rFonts w:ascii="Times New Roman" w:hAnsi="Times New Roman" w:cs="Times New Roman"/>
        </w:rPr>
        <w:t>record</w:t>
      </w:r>
      <w:r>
        <w:rPr>
          <w:rFonts w:ascii="Times New Roman" w:hAnsi="Times New Roman" w:cs="Times New Roman"/>
        </w:rPr>
        <w:t>s</w:t>
      </w:r>
      <w:r w:rsidRPr="00BD0BD7">
        <w:rPr>
          <w:rFonts w:ascii="Times New Roman" w:hAnsi="Times New Roman" w:cs="Times New Roman"/>
        </w:rPr>
        <w:t>:</w:t>
      </w:r>
      <w:r>
        <w:rPr>
          <w:rFonts w:ascii="Times New Roman" w:hAnsi="Times New Roman" w:cs="Times New Roman"/>
        </w:rPr>
        <w:t xml:space="preserve"> </w:t>
      </w:r>
    </w:p>
    <w:p w14:paraId="238DC788" w14:textId="77777777" w:rsidR="00977DE2" w:rsidRDefault="00977DE2" w:rsidP="00977DE2">
      <w:pPr>
        <w:pStyle w:val="a3"/>
        <w:spacing w:before="1"/>
        <w:ind w:left="0" w:firstLine="0"/>
        <w:rPr>
          <w:rFonts w:ascii="Times New Roman" w:hAnsi="Times New Roman" w:cs="Times New Roman"/>
        </w:rPr>
      </w:pPr>
    </w:p>
    <w:p w14:paraId="112C6FD8" w14:textId="77777777" w:rsidR="00977DE2" w:rsidRDefault="00977DE2" w:rsidP="00977DE2">
      <w:pPr>
        <w:pStyle w:val="a3"/>
        <w:numPr>
          <w:ilvl w:val="0"/>
          <w:numId w:val="4"/>
        </w:numPr>
        <w:spacing w:before="1"/>
        <w:rPr>
          <w:rFonts w:ascii="Times New Roman" w:hAnsi="Times New Roman" w:cs="Times New Roman"/>
        </w:rPr>
      </w:pPr>
      <w:r>
        <w:rPr>
          <w:rFonts w:ascii="Times New Roman" w:hAnsi="Times New Roman" w:cs="Times New Roman"/>
        </w:rPr>
        <w:t>Received</w:t>
      </w:r>
      <w:r w:rsidRPr="00BD0BD7">
        <w:rPr>
          <w:rFonts w:ascii="Times New Roman" w:hAnsi="Times New Roman" w:cs="Times New Roman"/>
        </w:rPr>
        <w:t xml:space="preserve"> administrative penalties from the China Securities Regulatory Commission in the past </w:t>
      </w:r>
      <w:r>
        <w:rPr>
          <w:rFonts w:ascii="Times New Roman" w:hAnsi="Times New Roman" w:cs="Times New Roman"/>
        </w:rPr>
        <w:t>36 months.</w:t>
      </w:r>
    </w:p>
    <w:p w14:paraId="70CB7739" w14:textId="77777777" w:rsidR="00977DE2" w:rsidRPr="00A51E68" w:rsidRDefault="00977DE2" w:rsidP="00977DE2">
      <w:pPr>
        <w:pStyle w:val="a5"/>
        <w:numPr>
          <w:ilvl w:val="0"/>
          <w:numId w:val="4"/>
        </w:numPr>
        <w:rPr>
          <w:rFonts w:ascii="Times New Roman" w:hAnsi="Times New Roman" w:cs="Times New Roman"/>
          <w:sz w:val="30"/>
          <w:szCs w:val="30"/>
        </w:rPr>
      </w:pPr>
      <w:r w:rsidRPr="00A51E68">
        <w:rPr>
          <w:rFonts w:ascii="Times New Roman" w:hAnsi="Times New Roman" w:cs="Times New Roman"/>
          <w:sz w:val="30"/>
          <w:szCs w:val="30"/>
        </w:rPr>
        <w:t xml:space="preserve">Under a public identification by </w:t>
      </w:r>
      <w:r>
        <w:rPr>
          <w:rFonts w:ascii="Times New Roman" w:hAnsi="Times New Roman" w:cs="Times New Roman"/>
          <w:sz w:val="30"/>
          <w:szCs w:val="30"/>
        </w:rPr>
        <w:t xml:space="preserve">the </w:t>
      </w:r>
      <w:r w:rsidRPr="00A51E68">
        <w:rPr>
          <w:rFonts w:ascii="Times New Roman" w:hAnsi="Times New Roman" w:cs="Times New Roman"/>
          <w:sz w:val="30"/>
          <w:szCs w:val="30"/>
        </w:rPr>
        <w:t xml:space="preserve">stock exchange as unsuitable to serve as a director of a listed company. </w:t>
      </w:r>
    </w:p>
    <w:p w14:paraId="48A9CA08" w14:textId="77777777" w:rsidR="00977DE2" w:rsidRDefault="00977DE2" w:rsidP="00977DE2">
      <w:pPr>
        <w:pStyle w:val="a3"/>
        <w:numPr>
          <w:ilvl w:val="0"/>
          <w:numId w:val="4"/>
        </w:numPr>
        <w:spacing w:before="1"/>
        <w:rPr>
          <w:rFonts w:ascii="Times New Roman" w:hAnsi="Times New Roman" w:cs="Times New Roman"/>
        </w:rPr>
      </w:pPr>
      <w:r>
        <w:rPr>
          <w:rFonts w:ascii="Times New Roman" w:hAnsi="Times New Roman" w:cs="Times New Roman"/>
        </w:rPr>
        <w:t>P</w:t>
      </w:r>
      <w:r w:rsidRPr="00A51E68">
        <w:rPr>
          <w:rFonts w:ascii="Times New Roman" w:hAnsi="Times New Roman" w:cs="Times New Roman"/>
        </w:rPr>
        <w:t xml:space="preserve">ublicly condemned or criticized by the stock exchange two or more times within the past </w:t>
      </w:r>
      <w:r>
        <w:rPr>
          <w:rFonts w:ascii="Times New Roman" w:hAnsi="Times New Roman" w:cs="Times New Roman"/>
        </w:rPr>
        <w:t>36 months</w:t>
      </w:r>
      <w:r w:rsidRPr="00A51E68">
        <w:rPr>
          <w:rFonts w:ascii="Times New Roman" w:hAnsi="Times New Roman" w:cs="Times New Roman"/>
        </w:rPr>
        <w:t>.</w:t>
      </w:r>
    </w:p>
    <w:p w14:paraId="34B86634" w14:textId="77777777" w:rsidR="00977DE2" w:rsidRDefault="00977DE2" w:rsidP="00977DE2">
      <w:pPr>
        <w:pStyle w:val="a3"/>
        <w:numPr>
          <w:ilvl w:val="0"/>
          <w:numId w:val="4"/>
        </w:numPr>
        <w:spacing w:before="1"/>
        <w:rPr>
          <w:rFonts w:ascii="Times New Roman" w:hAnsi="Times New Roman" w:cs="Times New Roman"/>
        </w:rPr>
      </w:pPr>
      <w:r>
        <w:rPr>
          <w:rFonts w:ascii="Times New Roman" w:hAnsi="Times New Roman" w:cs="Times New Roman"/>
        </w:rPr>
        <w:lastRenderedPageBreak/>
        <w:t>F</w:t>
      </w:r>
      <w:r w:rsidRPr="00A51E68">
        <w:rPr>
          <w:rFonts w:ascii="Times New Roman" w:hAnsi="Times New Roman" w:cs="Times New Roman"/>
        </w:rPr>
        <w:t>ailed to attend the board meeting twice in a row</w:t>
      </w:r>
      <w:r>
        <w:rPr>
          <w:rFonts w:ascii="Times New Roman" w:hAnsi="Times New Roman" w:cs="Times New Roman"/>
        </w:rPr>
        <w:t xml:space="preserve"> d</w:t>
      </w:r>
      <w:r w:rsidRPr="00A51E68">
        <w:rPr>
          <w:rFonts w:ascii="Times New Roman" w:hAnsi="Times New Roman" w:cs="Times New Roman"/>
        </w:rPr>
        <w:t>uring the period of serving as an independent director</w:t>
      </w:r>
      <w:r>
        <w:rPr>
          <w:rFonts w:ascii="Times New Roman" w:hAnsi="Times New Roman" w:cs="Times New Roman"/>
        </w:rPr>
        <w:t xml:space="preserve">; or </w:t>
      </w:r>
      <w:r w:rsidRPr="00A51E68">
        <w:rPr>
          <w:rFonts w:ascii="Times New Roman" w:hAnsi="Times New Roman" w:cs="Times New Roman"/>
        </w:rPr>
        <w:t xml:space="preserve">the number of </w:t>
      </w:r>
      <w:r>
        <w:rPr>
          <w:rFonts w:ascii="Times New Roman" w:hAnsi="Times New Roman" w:cs="Times New Roman"/>
        </w:rPr>
        <w:t>unattendances</w:t>
      </w:r>
      <w:r w:rsidRPr="00A51E68">
        <w:rPr>
          <w:rFonts w:ascii="Times New Roman" w:hAnsi="Times New Roman" w:cs="Times New Roman"/>
        </w:rPr>
        <w:t xml:space="preserve"> accounted for more than one-third of the total number of board meetings held in that year.</w:t>
      </w:r>
    </w:p>
    <w:p w14:paraId="2135B5CE" w14:textId="77777777" w:rsidR="00977DE2" w:rsidRPr="00A51E68" w:rsidRDefault="00977DE2" w:rsidP="00977DE2">
      <w:pPr>
        <w:pStyle w:val="a3"/>
        <w:numPr>
          <w:ilvl w:val="0"/>
          <w:numId w:val="4"/>
        </w:numPr>
        <w:spacing w:before="1"/>
        <w:rPr>
          <w:rFonts w:ascii="Times New Roman" w:hAnsi="Times New Roman" w:cs="Times New Roman"/>
        </w:rPr>
      </w:pPr>
      <w:r>
        <w:rPr>
          <w:rFonts w:ascii="Times New Roman" w:hAnsi="Times New Roman" w:cs="Times New Roman"/>
          <w:spacing w:val="-4"/>
        </w:rPr>
        <w:t>D</w:t>
      </w:r>
      <w:r w:rsidRPr="00A51E68">
        <w:rPr>
          <w:rFonts w:ascii="Times New Roman" w:hAnsi="Times New Roman" w:cs="Times New Roman"/>
          <w:spacing w:val="-4"/>
        </w:rPr>
        <w:t>eclared independent opinions obviously inconsistent with the facts during the period of serving as an independent director.</w:t>
      </w:r>
    </w:p>
    <w:p w14:paraId="2E14AFE3" w14:textId="77777777" w:rsidR="00977DE2" w:rsidRDefault="00977DE2" w:rsidP="00977DE2">
      <w:pPr>
        <w:pStyle w:val="a3"/>
        <w:spacing w:line="350" w:lineRule="auto"/>
        <w:ind w:left="0" w:right="257" w:firstLine="0"/>
        <w:jc w:val="both"/>
        <w:rPr>
          <w:rFonts w:ascii="Times New Roman" w:hAnsi="Times New Roman" w:cs="Times New Roman"/>
        </w:rPr>
      </w:pPr>
    </w:p>
    <w:p w14:paraId="6CA26756" w14:textId="57A4D41A" w:rsidR="00977DE2" w:rsidRDefault="00977DE2" w:rsidP="00977DE2">
      <w:pPr>
        <w:pStyle w:val="a3"/>
        <w:spacing w:line="350" w:lineRule="auto"/>
        <w:ind w:left="0" w:right="257" w:firstLine="0"/>
        <w:jc w:val="both"/>
        <w:rPr>
          <w:rFonts w:ascii="Times New Roman" w:hAnsi="Times New Roman" w:cs="Times New Roman"/>
        </w:rPr>
      </w:pPr>
      <w:r>
        <w:rPr>
          <w:rFonts w:ascii="Times New Roman" w:hAnsi="Times New Roman" w:cs="Times New Roman" w:hint="eastAsia"/>
        </w:rPr>
        <w:t>V</w:t>
      </w:r>
      <w:r>
        <w:rPr>
          <w:rFonts w:ascii="Times New Roman" w:hAnsi="Times New Roman" w:cs="Times New Roman"/>
        </w:rPr>
        <w:t xml:space="preserve">. </w:t>
      </w:r>
      <w:r>
        <w:rPr>
          <w:rFonts w:ascii="Times New Roman" w:hAnsi="Times New Roman" w:cs="Times New Roman"/>
        </w:rPr>
        <w:t>The nominee</w:t>
      </w:r>
      <w:r w:rsidRPr="00A51E68">
        <w:rPr>
          <w:rFonts w:ascii="Times New Roman" w:hAnsi="Times New Roman" w:cs="Times New Roman"/>
        </w:rPr>
        <w:t xml:space="preserve"> currently serve</w:t>
      </w:r>
      <w:r>
        <w:rPr>
          <w:rFonts w:ascii="Times New Roman" w:hAnsi="Times New Roman" w:cs="Times New Roman"/>
        </w:rPr>
        <w:t>s</w:t>
      </w:r>
      <w:r w:rsidRPr="00A51E68">
        <w:rPr>
          <w:rFonts w:ascii="Times New Roman" w:hAnsi="Times New Roman" w:cs="Times New Roman"/>
        </w:rPr>
        <w:t xml:space="preserve"> as an independent director in a limited number of domestic listed companies, which includes Industrial Bank Co., Ltd., and this number does not exceed </w:t>
      </w:r>
      <w:r>
        <w:rPr>
          <w:rFonts w:ascii="Times New Roman" w:hAnsi="Times New Roman" w:cs="Times New Roman"/>
        </w:rPr>
        <w:t>five</w:t>
      </w:r>
      <w:r w:rsidRPr="00A51E68">
        <w:rPr>
          <w:rFonts w:ascii="Times New Roman" w:hAnsi="Times New Roman" w:cs="Times New Roman"/>
        </w:rPr>
        <w:t>. Additionally, my tenure as an independent director at Industrial Bank Co., Ltd. has not exceeded six consecutive years.</w:t>
      </w:r>
    </w:p>
    <w:p w14:paraId="11CA885D" w14:textId="77777777" w:rsidR="00977DE2" w:rsidRDefault="00977DE2" w:rsidP="00977DE2">
      <w:pPr>
        <w:pStyle w:val="a3"/>
        <w:spacing w:line="350" w:lineRule="auto"/>
        <w:ind w:left="0" w:right="257" w:firstLine="0"/>
        <w:jc w:val="both"/>
        <w:rPr>
          <w:rFonts w:ascii="Times New Roman" w:hAnsi="Times New Roman" w:cs="Times New Roman"/>
        </w:rPr>
      </w:pPr>
    </w:p>
    <w:p w14:paraId="083CDEAF" w14:textId="77777777" w:rsidR="00977DE2" w:rsidRDefault="00977DE2" w:rsidP="00977DE2">
      <w:pPr>
        <w:pStyle w:val="a3"/>
        <w:spacing w:line="350" w:lineRule="auto"/>
        <w:ind w:left="0" w:right="257" w:firstLine="0"/>
        <w:jc w:val="both"/>
        <w:rPr>
          <w:rFonts w:ascii="Times New Roman" w:hAnsi="Times New Roman" w:cs="Times New Roman"/>
        </w:rPr>
      </w:pPr>
      <w:r>
        <w:rPr>
          <w:rFonts w:ascii="Times New Roman" w:hAnsi="Times New Roman" w:cs="Times New Roman" w:hint="eastAsia"/>
        </w:rPr>
        <w:t>V</w:t>
      </w:r>
      <w:r>
        <w:rPr>
          <w:rFonts w:ascii="Times New Roman" w:hAnsi="Times New Roman" w:cs="Times New Roman"/>
        </w:rPr>
        <w:t xml:space="preserve">I. </w:t>
      </w:r>
      <w:r>
        <w:rPr>
          <w:rFonts w:ascii="Times New Roman" w:hAnsi="Times New Roman" w:cs="Times New Roman"/>
        </w:rPr>
        <w:t>The nominee has</w:t>
      </w:r>
      <w:r w:rsidRPr="00507CD7">
        <w:rPr>
          <w:rFonts w:ascii="Times New Roman" w:hAnsi="Times New Roman" w:cs="Times New Roman"/>
        </w:rPr>
        <w:t xml:space="preserve"> </w:t>
      </w:r>
      <w:r>
        <w:rPr>
          <w:rFonts w:ascii="Times New Roman" w:hAnsi="Times New Roman" w:cs="Times New Roman"/>
        </w:rPr>
        <w:t>a wealth of</w:t>
      </w:r>
      <w:r w:rsidRPr="00507CD7">
        <w:rPr>
          <w:rFonts w:ascii="Times New Roman" w:hAnsi="Times New Roman" w:cs="Times New Roman"/>
        </w:rPr>
        <w:t xml:space="preserve"> </w:t>
      </w:r>
      <w:r>
        <w:rPr>
          <w:rFonts w:ascii="Times New Roman" w:hAnsi="Times New Roman" w:cs="Times New Roman"/>
        </w:rPr>
        <w:t>expertise</w:t>
      </w:r>
      <w:r w:rsidRPr="00507CD7">
        <w:rPr>
          <w:rFonts w:ascii="Times New Roman" w:hAnsi="Times New Roman" w:cs="Times New Roman"/>
        </w:rPr>
        <w:t xml:space="preserve"> and experience in the field of accounting, with a distinguished senior title in economic management. Moreover, </w:t>
      </w:r>
      <w:r>
        <w:rPr>
          <w:rFonts w:ascii="Times New Roman" w:hAnsi="Times New Roman" w:cs="Times New Roman"/>
        </w:rPr>
        <w:t>He</w:t>
      </w:r>
      <w:r w:rsidRPr="00507CD7">
        <w:rPr>
          <w:rFonts w:ascii="Times New Roman" w:hAnsi="Times New Roman" w:cs="Times New Roman"/>
        </w:rPr>
        <w:t xml:space="preserve"> </w:t>
      </w:r>
      <w:r>
        <w:rPr>
          <w:rFonts w:ascii="Times New Roman" w:hAnsi="Times New Roman" w:cs="Times New Roman"/>
        </w:rPr>
        <w:t>ha</w:t>
      </w:r>
      <w:r>
        <w:rPr>
          <w:rFonts w:ascii="Times New Roman" w:hAnsi="Times New Roman" w:cs="Times New Roman"/>
        </w:rPr>
        <w:t>s</w:t>
      </w:r>
      <w:r>
        <w:rPr>
          <w:rFonts w:ascii="Times New Roman" w:hAnsi="Times New Roman" w:cs="Times New Roman"/>
        </w:rPr>
        <w:t xml:space="preserve"> dedicated years to working in </w:t>
      </w:r>
      <w:r w:rsidRPr="00507CD7">
        <w:rPr>
          <w:rFonts w:ascii="Times New Roman" w:hAnsi="Times New Roman" w:cs="Times New Roman"/>
        </w:rPr>
        <w:t xml:space="preserve">state-owned commercial banks, </w:t>
      </w:r>
      <w:r>
        <w:rPr>
          <w:rFonts w:ascii="Times New Roman" w:hAnsi="Times New Roman" w:cs="Times New Roman"/>
        </w:rPr>
        <w:t xml:space="preserve">where </w:t>
      </w:r>
      <w:r>
        <w:rPr>
          <w:rFonts w:ascii="Times New Roman" w:hAnsi="Times New Roman" w:cs="Times New Roman"/>
        </w:rPr>
        <w:t>he</w:t>
      </w:r>
      <w:r>
        <w:rPr>
          <w:rFonts w:ascii="Times New Roman" w:hAnsi="Times New Roman" w:cs="Times New Roman"/>
        </w:rPr>
        <w:t xml:space="preserve"> ha</w:t>
      </w:r>
      <w:r>
        <w:rPr>
          <w:rFonts w:ascii="Times New Roman" w:hAnsi="Times New Roman" w:cs="Times New Roman"/>
        </w:rPr>
        <w:t>s</w:t>
      </w:r>
      <w:r>
        <w:rPr>
          <w:rFonts w:ascii="Times New Roman" w:hAnsi="Times New Roman" w:cs="Times New Roman"/>
        </w:rPr>
        <w:t xml:space="preserve"> been primarily involved in </w:t>
      </w:r>
      <w:r w:rsidRPr="00507CD7">
        <w:rPr>
          <w:rFonts w:ascii="Times New Roman" w:hAnsi="Times New Roman" w:cs="Times New Roman"/>
        </w:rPr>
        <w:t>financial management</w:t>
      </w:r>
      <w:r>
        <w:rPr>
          <w:rFonts w:ascii="Times New Roman" w:hAnsi="Times New Roman" w:cs="Times New Roman"/>
        </w:rPr>
        <w:t xml:space="preserve"> roles.</w:t>
      </w:r>
    </w:p>
    <w:p w14:paraId="34F84B80" w14:textId="77777777" w:rsidR="00977DE2" w:rsidRDefault="00977DE2" w:rsidP="00977DE2">
      <w:pPr>
        <w:pStyle w:val="a3"/>
        <w:spacing w:line="350" w:lineRule="auto"/>
        <w:ind w:left="0" w:right="257" w:firstLineChars="200" w:firstLine="600"/>
        <w:jc w:val="both"/>
      </w:pPr>
      <w:r>
        <w:rPr>
          <w:rFonts w:ascii="Times New Roman" w:hAnsi="Times New Roman" w:cs="Times New Roman"/>
        </w:rPr>
        <w:t>The nominator</w:t>
      </w:r>
      <w:r w:rsidRPr="00507CD7">
        <w:rPr>
          <w:rFonts w:ascii="Times New Roman" w:hAnsi="Times New Roman" w:cs="Times New Roman"/>
        </w:rPr>
        <w:t xml:space="preserve"> ha</w:t>
      </w:r>
      <w:r>
        <w:rPr>
          <w:rFonts w:ascii="Times New Roman" w:hAnsi="Times New Roman" w:cs="Times New Roman"/>
        </w:rPr>
        <w:t>s</w:t>
      </w:r>
      <w:r w:rsidRPr="00507CD7">
        <w:rPr>
          <w:rFonts w:ascii="Times New Roman" w:hAnsi="Times New Roman" w:cs="Times New Roman"/>
        </w:rPr>
        <w:t xml:space="preserve"> reviewed </w:t>
      </w:r>
      <w:r>
        <w:rPr>
          <w:rFonts w:ascii="Times New Roman" w:hAnsi="Times New Roman" w:cs="Times New Roman"/>
        </w:rPr>
        <w:t>the nominee’s</w:t>
      </w:r>
      <w:r w:rsidRPr="00507CD7">
        <w:rPr>
          <w:rFonts w:ascii="Times New Roman" w:hAnsi="Times New Roman" w:cs="Times New Roman"/>
        </w:rPr>
        <w:t xml:space="preserve"> qualifications as a candidate for an</w:t>
      </w:r>
      <w:r>
        <w:rPr>
          <w:rFonts w:ascii="Times New Roman" w:hAnsi="Times New Roman" w:cs="Times New Roman"/>
        </w:rPr>
        <w:t xml:space="preserve"> </w:t>
      </w:r>
      <w:r w:rsidRPr="00507CD7">
        <w:rPr>
          <w:rFonts w:ascii="Times New Roman" w:hAnsi="Times New Roman" w:cs="Times New Roman"/>
        </w:rPr>
        <w:t xml:space="preserve">independent director in accordance with </w:t>
      </w:r>
      <w:r w:rsidRPr="00507CD7">
        <w:rPr>
          <w:rFonts w:ascii="Times New Roman" w:hAnsi="Times New Roman" w:cs="Times New Roman"/>
          <w:i/>
          <w:iCs/>
        </w:rPr>
        <w:t>the Shanghai Stock Exchange's</w:t>
      </w:r>
      <w:r>
        <w:rPr>
          <w:rFonts w:ascii="Times New Roman" w:hAnsi="Times New Roman" w:cs="Times New Roman"/>
          <w:i/>
          <w:iCs/>
        </w:rPr>
        <w:t xml:space="preserve"> Guidelines No.1 for Self-Regulation of Listed Companies-Standardized </w:t>
      </w:r>
      <w:r>
        <w:rPr>
          <w:rFonts w:ascii="Times New Roman" w:hAnsi="Times New Roman" w:cs="Times New Roman"/>
          <w:i/>
          <w:iCs/>
        </w:rPr>
        <w:t>Operation</w:t>
      </w:r>
      <w:r w:rsidRPr="00507CD7">
        <w:rPr>
          <w:rFonts w:ascii="Times New Roman" w:hAnsi="Times New Roman" w:cs="Times New Roman"/>
          <w:i/>
          <w:iCs/>
        </w:rPr>
        <w:t>s</w:t>
      </w:r>
      <w:r>
        <w:rPr>
          <w:rFonts w:ascii="Times New Roman" w:hAnsi="Times New Roman" w:cs="Times New Roman"/>
        </w:rPr>
        <w:t xml:space="preserve"> and</w:t>
      </w:r>
      <w:r w:rsidRPr="00507CD7">
        <w:rPr>
          <w:rFonts w:ascii="Times New Roman" w:hAnsi="Times New Roman" w:cs="Times New Roman"/>
        </w:rPr>
        <w:t xml:space="preserve"> affirm</w:t>
      </w:r>
      <w:r>
        <w:rPr>
          <w:rFonts w:ascii="Times New Roman" w:hAnsi="Times New Roman" w:cs="Times New Roman"/>
        </w:rPr>
        <w:t>s</w:t>
      </w:r>
      <w:r w:rsidRPr="00507CD7">
        <w:rPr>
          <w:rFonts w:ascii="Times New Roman" w:hAnsi="Times New Roman" w:cs="Times New Roman"/>
        </w:rPr>
        <w:t xml:space="preserve"> that </w:t>
      </w:r>
      <w:r>
        <w:rPr>
          <w:rFonts w:ascii="Times New Roman" w:hAnsi="Times New Roman" w:cs="Times New Roman"/>
        </w:rPr>
        <w:t>the candidate</w:t>
      </w:r>
      <w:r w:rsidRPr="00507CD7">
        <w:rPr>
          <w:rFonts w:ascii="Times New Roman" w:hAnsi="Times New Roman" w:cs="Times New Roman"/>
        </w:rPr>
        <w:t xml:space="preserve"> meet</w:t>
      </w:r>
      <w:r>
        <w:rPr>
          <w:rFonts w:ascii="Times New Roman" w:hAnsi="Times New Roman" w:cs="Times New Roman"/>
        </w:rPr>
        <w:t>s</w:t>
      </w:r>
      <w:r w:rsidRPr="00507CD7">
        <w:rPr>
          <w:rFonts w:ascii="Times New Roman" w:hAnsi="Times New Roman" w:cs="Times New Roman"/>
        </w:rPr>
        <w:t xml:space="preserve"> all the necessary requirements as outlined in the guideline</w:t>
      </w:r>
      <w:r>
        <w:rPr>
          <w:rFonts w:ascii="Times New Roman" w:hAnsi="Times New Roman" w:cs="Times New Roman"/>
        </w:rPr>
        <w:t>s.</w:t>
      </w:r>
      <w:r w:rsidRPr="00977DE2">
        <w:t xml:space="preserve"> </w:t>
      </w:r>
    </w:p>
    <w:p w14:paraId="1B7160F8" w14:textId="7B2669E1" w:rsidR="00977DE2" w:rsidRDefault="00977DE2" w:rsidP="00977DE2">
      <w:pPr>
        <w:pStyle w:val="a3"/>
        <w:spacing w:line="350" w:lineRule="auto"/>
        <w:ind w:left="0" w:right="257" w:firstLineChars="200" w:firstLine="600"/>
        <w:rPr>
          <w:rFonts w:ascii="Times New Roman" w:hAnsi="Times New Roman" w:cs="Times New Roman"/>
        </w:rPr>
      </w:pPr>
      <w:r w:rsidRPr="00977DE2">
        <w:rPr>
          <w:rFonts w:ascii="Times New Roman" w:hAnsi="Times New Roman" w:cs="Times New Roman"/>
        </w:rPr>
        <w:t xml:space="preserve">The nominator guarantees that the above statements are true, </w:t>
      </w:r>
      <w:r w:rsidR="005715E1" w:rsidRPr="00977DE2">
        <w:rPr>
          <w:rFonts w:ascii="Times New Roman" w:hAnsi="Times New Roman" w:cs="Times New Roman"/>
        </w:rPr>
        <w:t>complete,</w:t>
      </w:r>
      <w:r w:rsidRPr="00977DE2">
        <w:rPr>
          <w:rFonts w:ascii="Times New Roman" w:hAnsi="Times New Roman" w:cs="Times New Roman"/>
        </w:rPr>
        <w:t xml:space="preserve"> and accurate, without any false statements or misleading elements, and the nominator fully understands the possible consequences of making false statements.</w:t>
      </w:r>
    </w:p>
    <w:p w14:paraId="4A5BD82C" w14:textId="423FDB8B" w:rsidR="00977DE2" w:rsidRDefault="00977DE2" w:rsidP="00977DE2">
      <w:pPr>
        <w:pStyle w:val="a3"/>
        <w:spacing w:line="350" w:lineRule="auto"/>
        <w:ind w:left="0" w:right="257" w:firstLineChars="200" w:firstLine="600"/>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 xml:space="preserve">t is hereby announced. </w:t>
      </w:r>
    </w:p>
    <w:p w14:paraId="0F64806C" w14:textId="0E1F1A3D" w:rsidR="00126708" w:rsidRPr="00126708" w:rsidRDefault="00126708" w:rsidP="00126708">
      <w:pPr>
        <w:pStyle w:val="a3"/>
        <w:spacing w:line="350" w:lineRule="auto"/>
        <w:ind w:right="257" w:firstLineChars="200" w:firstLine="600"/>
        <w:jc w:val="right"/>
        <w:rPr>
          <w:rFonts w:ascii="Times New Roman" w:hAnsi="Times New Roman" w:cs="Times New Roman"/>
        </w:rPr>
      </w:pPr>
      <w:r w:rsidRPr="00126708">
        <w:rPr>
          <w:rFonts w:ascii="Times New Roman" w:hAnsi="Times New Roman" w:cs="Times New Roman"/>
        </w:rPr>
        <w:t xml:space="preserve">Nominator: </w:t>
      </w:r>
      <w:r>
        <w:rPr>
          <w:rFonts w:ascii="Times New Roman" w:hAnsi="Times New Roman" w:cs="Times New Roman"/>
        </w:rPr>
        <w:t xml:space="preserve">Nomination Committee of </w:t>
      </w:r>
      <w:r w:rsidRPr="00126708">
        <w:rPr>
          <w:rFonts w:ascii="Times New Roman" w:hAnsi="Times New Roman" w:cs="Times New Roman"/>
        </w:rPr>
        <w:t>Board of Directors of Industrial Bank Co., Ltd.</w:t>
      </w:r>
    </w:p>
    <w:p w14:paraId="04ED530E" w14:textId="7FBA62D1" w:rsidR="00977DE2" w:rsidRPr="00977DE2" w:rsidRDefault="00126708" w:rsidP="00126708">
      <w:pPr>
        <w:pStyle w:val="a3"/>
        <w:wordWrap w:val="0"/>
        <w:spacing w:line="350" w:lineRule="auto"/>
        <w:ind w:left="0" w:right="257" w:firstLineChars="200" w:firstLine="600"/>
        <w:jc w:val="right"/>
        <w:rPr>
          <w:rFonts w:ascii="Times New Roman" w:hAnsi="Times New Roman" w:cs="Times New Roman" w:hint="eastAsia"/>
        </w:rPr>
      </w:pPr>
      <w:r>
        <w:rPr>
          <w:rFonts w:ascii="Times New Roman" w:hAnsi="Times New Roman" w:cs="Times New Roman"/>
        </w:rPr>
        <w:t>April 28, 2023</w:t>
      </w:r>
    </w:p>
    <w:p w14:paraId="133A4296" w14:textId="0D5F08EC" w:rsidR="00977DE2" w:rsidRPr="00977DE2" w:rsidRDefault="00977DE2" w:rsidP="00977DE2">
      <w:pPr>
        <w:pStyle w:val="a3"/>
        <w:spacing w:line="350" w:lineRule="auto"/>
        <w:ind w:left="0" w:right="257" w:firstLine="0"/>
        <w:jc w:val="both"/>
        <w:rPr>
          <w:rFonts w:ascii="Times New Roman" w:hAnsi="Times New Roman" w:cs="Times New Roman" w:hint="eastAsia"/>
        </w:rPr>
        <w:sectPr w:rsidR="00977DE2" w:rsidRPr="00977DE2" w:rsidSect="00977DE2">
          <w:type w:val="continuous"/>
          <w:pgSz w:w="11910" w:h="16840"/>
          <w:pgMar w:top="1540" w:right="1540" w:bottom="280" w:left="1680" w:header="720" w:footer="720" w:gutter="0"/>
          <w:cols w:space="720"/>
        </w:sectPr>
      </w:pPr>
    </w:p>
    <w:p w14:paraId="1934ADBC" w14:textId="5BA4F40F" w:rsidR="00E85A92" w:rsidRDefault="00E85A92" w:rsidP="00126708">
      <w:pPr>
        <w:pStyle w:val="a3"/>
        <w:spacing w:before="177" w:line="348" w:lineRule="auto"/>
        <w:ind w:left="0" w:right="856" w:firstLine="0"/>
        <w:rPr>
          <w:rFonts w:hint="eastAsia"/>
        </w:rPr>
      </w:pPr>
    </w:p>
    <w:sectPr w:rsidR="00E85A92">
      <w:pgSz w:w="11910" w:h="16840"/>
      <w:pgMar w:top="1540" w:right="15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358"/>
    <w:multiLevelType w:val="hybridMultilevel"/>
    <w:tmpl w:val="378EA482"/>
    <w:lvl w:ilvl="0" w:tplc="7ABE6DD0">
      <w:start w:val="1"/>
      <w:numFmt w:val="upperRoman"/>
      <w:lvlText w:val="%1."/>
      <w:lvlJc w:val="left"/>
      <w:pPr>
        <w:ind w:left="1280" w:hanging="72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1" w15:restartNumberingAfterBreak="0">
    <w:nsid w:val="23510112"/>
    <w:multiLevelType w:val="hybridMultilevel"/>
    <w:tmpl w:val="E042DC14"/>
    <w:lvl w:ilvl="0" w:tplc="54DE506E">
      <w:start w:val="1"/>
      <w:numFmt w:val="low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24685F6D"/>
    <w:multiLevelType w:val="hybridMultilevel"/>
    <w:tmpl w:val="D60C093E"/>
    <w:lvl w:ilvl="0" w:tplc="2AC8C054">
      <w:start w:val="1"/>
      <w:numFmt w:val="upp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2A664E55"/>
    <w:multiLevelType w:val="hybridMultilevel"/>
    <w:tmpl w:val="FAAA07A4"/>
    <w:lvl w:ilvl="0" w:tplc="21AE6A72">
      <w:start w:val="1"/>
      <w:numFmt w:val="low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33A32820"/>
    <w:multiLevelType w:val="hybridMultilevel"/>
    <w:tmpl w:val="045827FA"/>
    <w:lvl w:ilvl="0" w:tplc="F8FEB778">
      <w:start w:val="1"/>
      <w:numFmt w:val="upp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36884770"/>
    <w:multiLevelType w:val="hybridMultilevel"/>
    <w:tmpl w:val="FFA28992"/>
    <w:lvl w:ilvl="0" w:tplc="5F3040B0">
      <w:start w:val="1"/>
      <w:numFmt w:val="upperRoman"/>
      <w:lvlText w:val="%1."/>
      <w:lvlJc w:val="left"/>
      <w:pPr>
        <w:ind w:left="1280" w:hanging="72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6" w15:restartNumberingAfterBreak="0">
    <w:nsid w:val="4E9C083A"/>
    <w:multiLevelType w:val="hybridMultilevel"/>
    <w:tmpl w:val="A288A87A"/>
    <w:lvl w:ilvl="0" w:tplc="5C441136">
      <w:start w:val="1"/>
      <w:numFmt w:val="lowerRoman"/>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707607314">
    <w:abstractNumId w:val="5"/>
  </w:num>
  <w:num w:numId="2" w16cid:durableId="1659963282">
    <w:abstractNumId w:val="1"/>
  </w:num>
  <w:num w:numId="3" w16cid:durableId="349651512">
    <w:abstractNumId w:val="3"/>
  </w:num>
  <w:num w:numId="4" w16cid:durableId="482433654">
    <w:abstractNumId w:val="6"/>
  </w:num>
  <w:num w:numId="5" w16cid:durableId="688800271">
    <w:abstractNumId w:val="4"/>
  </w:num>
  <w:num w:numId="6" w16cid:durableId="1951207816">
    <w:abstractNumId w:val="0"/>
  </w:num>
  <w:num w:numId="7" w16cid:durableId="1090733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85A92"/>
    <w:rsid w:val="00126708"/>
    <w:rsid w:val="005715E1"/>
    <w:rsid w:val="00977DE2"/>
    <w:rsid w:val="00E85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C96C591"/>
  <w15:docId w15:val="{D37BDE57-6626-2A47-9F8F-BC6A2C3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firstLine="599"/>
    </w:pPr>
    <w:rPr>
      <w:sz w:val="30"/>
      <w:szCs w:val="30"/>
    </w:rPr>
  </w:style>
  <w:style w:type="paragraph" w:styleId="a4">
    <w:name w:val="Title"/>
    <w:basedOn w:val="a"/>
    <w:uiPriority w:val="10"/>
    <w:qFormat/>
    <w:pPr>
      <w:spacing w:before="34"/>
      <w:ind w:left="1369" w:right="1505"/>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潘国敬</dc:creator>
  <cp:lastModifiedBy>婉艳 崔</cp:lastModifiedBy>
  <cp:revision>3</cp:revision>
  <dcterms:created xsi:type="dcterms:W3CDTF">2023-07-29T02:22:00Z</dcterms:created>
  <dcterms:modified xsi:type="dcterms:W3CDTF">2023-07-30T13:02:00Z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Word 2010</vt:lpwstr>
  </property>
  <property fmtid="{D5CDD505-2E9C-101B-9397-08002B2CF9AE}" pid="4" name="LastSaved">
    <vt:filetime>2023-07-29T00:00:00Z</vt:filetime>
  </property>
</Properties>
</file>