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3F67" w14:textId="77777777" w:rsidR="00897E66" w:rsidRPr="00091964" w:rsidRDefault="00000000">
      <w:pPr>
        <w:widowControl w:val="0"/>
        <w:spacing w:before="15" w:line="242" w:lineRule="auto"/>
        <w:ind w:left="102" w:right="314"/>
        <w:jc w:val="both"/>
        <w:rPr>
          <w:rFonts w:ascii="Times New Roman" w:eastAsia="Microsoft JhengHei" w:hAnsi="Times New Roman" w:cs="Times New Roman"/>
          <w:b/>
        </w:rPr>
      </w:pPr>
      <w:r w:rsidRPr="00091964">
        <w:rPr>
          <w:rFonts w:ascii="Times New Roman" w:eastAsia="Microsoft JhengHei" w:hAnsi="Times New Roman" w:cs="Times New Roman"/>
          <w:b/>
          <w:kern w:val="2"/>
          <w:szCs w:val="24"/>
          <w:lang w:eastAsia="zh-CN" w:bidi="ar"/>
        </w:rPr>
        <w:t>Announcement Code: TEMP 2023-028</w:t>
      </w:r>
    </w:p>
    <w:p w14:paraId="3913395F" w14:textId="77777777" w:rsidR="00897E66" w:rsidRPr="00091964" w:rsidRDefault="00000000">
      <w:pPr>
        <w:widowControl w:val="0"/>
        <w:spacing w:before="15" w:line="242" w:lineRule="auto"/>
        <w:ind w:left="102" w:right="314"/>
        <w:rPr>
          <w:rFonts w:ascii="Times New Roman" w:eastAsia="Microsoft JhengHei" w:hAnsi="Times New Roman" w:cs="Times New Roman"/>
          <w:b/>
        </w:rPr>
      </w:pPr>
      <w:r w:rsidRPr="00091964">
        <w:rPr>
          <w:rFonts w:ascii="Times New Roman" w:eastAsia="Microsoft JhengHei" w:hAnsi="Times New Roman" w:cs="Times New Roman"/>
          <w:b/>
          <w:kern w:val="2"/>
          <w:szCs w:val="24"/>
          <w:lang w:eastAsia="zh-CN" w:bidi="ar"/>
        </w:rPr>
        <w:t>Code of A Share: 601166            Abbreviation of A Share: Industrial Bank</w:t>
      </w:r>
    </w:p>
    <w:p w14:paraId="318CBB05" w14:textId="77777777" w:rsidR="00897E66" w:rsidRPr="00091964" w:rsidRDefault="00000000">
      <w:pPr>
        <w:widowControl w:val="0"/>
        <w:spacing w:before="15" w:line="242" w:lineRule="auto"/>
        <w:ind w:left="102" w:right="314"/>
        <w:rPr>
          <w:rFonts w:ascii="Times New Roman" w:eastAsia="Microsoft JhengHei" w:hAnsi="Times New Roman" w:cs="Times New Roman"/>
          <w:b/>
        </w:rPr>
      </w:pPr>
      <w:r w:rsidRPr="00091964">
        <w:rPr>
          <w:rFonts w:ascii="Times New Roman" w:eastAsia="Microsoft JhengHei" w:hAnsi="Times New Roman" w:cs="Times New Roman"/>
          <w:b/>
          <w:kern w:val="2"/>
          <w:szCs w:val="24"/>
          <w:lang w:eastAsia="zh-CN" w:bidi="ar"/>
        </w:rPr>
        <w:t>Code of Preferred Stock: 360005, 360012, 360032     Abbreviation of Preferred Stock: Industrial Preferred 1, Industrial Preferred 2, Industrial Preferred 3</w:t>
      </w:r>
    </w:p>
    <w:p w14:paraId="7EEF698F" w14:textId="77777777" w:rsidR="00897E66" w:rsidRPr="00091964" w:rsidRDefault="00000000">
      <w:pPr>
        <w:widowControl w:val="0"/>
        <w:spacing w:before="15" w:line="242" w:lineRule="auto"/>
        <w:ind w:left="102" w:right="314"/>
        <w:rPr>
          <w:rFonts w:ascii="Times New Roman" w:eastAsia="Microsoft JhengHei" w:hAnsi="Times New Roman" w:cs="Times New Roman"/>
          <w:b/>
        </w:rPr>
      </w:pPr>
      <w:r w:rsidRPr="00091964">
        <w:rPr>
          <w:rFonts w:ascii="Times New Roman" w:eastAsia="Microsoft JhengHei" w:hAnsi="Times New Roman" w:cs="Times New Roman"/>
          <w:b/>
          <w:kern w:val="2"/>
          <w:szCs w:val="24"/>
          <w:lang w:eastAsia="zh-CN" w:bidi="ar"/>
        </w:rPr>
        <w:t>Code of Convertible Bonds: 113052  Abbreviation of Convertible Bonds: Industrial Convertible Bonds</w:t>
      </w:r>
    </w:p>
    <w:p w14:paraId="41B17C60" w14:textId="77777777" w:rsidR="00897E66" w:rsidRPr="00091964" w:rsidRDefault="00897E66">
      <w:pPr>
        <w:spacing w:line="431" w:lineRule="auto"/>
        <w:rPr>
          <w:rFonts w:ascii="Times New Roman" w:hAnsi="Times New Roman" w:cs="Times New Roman"/>
        </w:rPr>
      </w:pPr>
    </w:p>
    <w:p w14:paraId="792EB290" w14:textId="77777777" w:rsidR="00897E66" w:rsidRPr="00091964" w:rsidRDefault="00000000">
      <w:pPr>
        <w:spacing w:before="134" w:line="218" w:lineRule="auto"/>
        <w:jc w:val="center"/>
        <w:rPr>
          <w:rFonts w:ascii="Times New Roman" w:eastAsia="黑体" w:hAnsi="Times New Roman" w:cs="Times New Roman"/>
          <w:color w:val="FF0000"/>
          <w:spacing w:val="-2"/>
          <w:sz w:val="36"/>
          <w:szCs w:val="36"/>
          <w:lang w:eastAsia="zh-CN"/>
        </w:rPr>
      </w:pPr>
      <w:r w:rsidRPr="00091964">
        <w:rPr>
          <w:rFonts w:ascii="Times New Roman" w:eastAsia="黑体" w:hAnsi="Times New Roman" w:cs="Times New Roman"/>
          <w:color w:val="FF0000"/>
          <w:spacing w:val="-2"/>
          <w:sz w:val="36"/>
          <w:szCs w:val="36"/>
          <w:lang w:eastAsia="zh-CN"/>
        </w:rPr>
        <w:t>Industrial Bank Co., Ltd.</w:t>
      </w:r>
    </w:p>
    <w:p w14:paraId="0F8537ED" w14:textId="28A71635" w:rsidR="00897E66" w:rsidRPr="00091964" w:rsidRDefault="00000000">
      <w:pPr>
        <w:spacing w:before="134" w:line="218" w:lineRule="auto"/>
        <w:jc w:val="center"/>
        <w:rPr>
          <w:rFonts w:ascii="Times New Roman" w:eastAsia="黑体" w:hAnsi="Times New Roman" w:cs="Times New Roman"/>
          <w:color w:val="FF0000"/>
          <w:spacing w:val="-2"/>
          <w:sz w:val="36"/>
          <w:szCs w:val="36"/>
        </w:rPr>
      </w:pPr>
      <w:r w:rsidRPr="00091964">
        <w:rPr>
          <w:rFonts w:ascii="Times New Roman" w:eastAsia="黑体" w:hAnsi="Times New Roman" w:cs="Times New Roman"/>
          <w:color w:val="FF0000"/>
          <w:spacing w:val="-2"/>
          <w:sz w:val="36"/>
          <w:szCs w:val="36"/>
        </w:rPr>
        <w:t xml:space="preserve">Notification Announcement on the </w:t>
      </w:r>
      <w:r w:rsidR="00860BB3">
        <w:rPr>
          <w:rFonts w:ascii="Times New Roman" w:eastAsia="黑体" w:hAnsi="Times New Roman" w:cs="Times New Roman"/>
          <w:color w:val="FF0000"/>
          <w:spacing w:val="-2"/>
          <w:sz w:val="36"/>
          <w:szCs w:val="36"/>
        </w:rPr>
        <w:t>Suspension</w:t>
      </w:r>
      <w:r w:rsidRPr="00091964">
        <w:rPr>
          <w:rFonts w:ascii="Times New Roman" w:eastAsia="黑体" w:hAnsi="Times New Roman" w:cs="Times New Roman"/>
          <w:color w:val="FF0000"/>
          <w:spacing w:val="-2"/>
          <w:sz w:val="36"/>
          <w:szCs w:val="36"/>
        </w:rPr>
        <w:t xml:space="preserve"> of Equity </w:t>
      </w:r>
      <w:r w:rsidR="009F6F37">
        <w:rPr>
          <w:rFonts w:ascii="Times New Roman" w:eastAsia="黑体" w:hAnsi="Times New Roman" w:cs="Times New Roman"/>
          <w:color w:val="FF0000"/>
          <w:spacing w:val="-2"/>
          <w:sz w:val="36"/>
          <w:szCs w:val="36"/>
        </w:rPr>
        <w:t>Conversion</w:t>
      </w:r>
      <w:r w:rsidRPr="00091964">
        <w:rPr>
          <w:rFonts w:ascii="Times New Roman" w:eastAsia="黑体" w:hAnsi="Times New Roman" w:cs="Times New Roman"/>
          <w:color w:val="FF0000"/>
          <w:spacing w:val="-2"/>
          <w:sz w:val="36"/>
          <w:szCs w:val="36"/>
        </w:rPr>
        <w:t xml:space="preserve"> </w:t>
      </w:r>
      <w:r w:rsidR="006B54BE">
        <w:rPr>
          <w:rFonts w:ascii="Times New Roman" w:eastAsia="黑体" w:hAnsi="Times New Roman" w:cs="Times New Roman"/>
          <w:color w:val="FF0000"/>
          <w:spacing w:val="-2"/>
          <w:sz w:val="36"/>
          <w:szCs w:val="36"/>
        </w:rPr>
        <w:t>of</w:t>
      </w:r>
      <w:r w:rsidRPr="00091964">
        <w:rPr>
          <w:rFonts w:ascii="Times New Roman" w:eastAsia="黑体" w:hAnsi="Times New Roman" w:cs="Times New Roman"/>
          <w:color w:val="FF0000"/>
          <w:spacing w:val="-2"/>
          <w:sz w:val="36"/>
          <w:szCs w:val="36"/>
        </w:rPr>
        <w:t xml:space="preserve"> the </w:t>
      </w:r>
      <w:r w:rsidR="00B61FEC">
        <w:rPr>
          <w:rFonts w:ascii="Times New Roman" w:eastAsia="黑体" w:hAnsi="Times New Roman" w:cs="Times New Roman"/>
          <w:color w:val="FF0000"/>
          <w:spacing w:val="-2"/>
          <w:sz w:val="36"/>
          <w:szCs w:val="36"/>
        </w:rPr>
        <w:t>“</w:t>
      </w:r>
      <w:r w:rsidRPr="00091964">
        <w:rPr>
          <w:rFonts w:ascii="Times New Roman" w:eastAsia="黑体" w:hAnsi="Times New Roman" w:cs="Times New Roman"/>
          <w:color w:val="FF0000"/>
          <w:spacing w:val="-2"/>
          <w:sz w:val="36"/>
          <w:szCs w:val="36"/>
        </w:rPr>
        <w:t>Industrial Convertible Bonds</w:t>
      </w:r>
      <w:r w:rsidR="00B61FEC">
        <w:rPr>
          <w:rFonts w:ascii="Times New Roman" w:eastAsia="黑体" w:hAnsi="Times New Roman" w:cs="Times New Roman"/>
          <w:color w:val="FF0000"/>
          <w:spacing w:val="-2"/>
          <w:sz w:val="36"/>
          <w:szCs w:val="36"/>
        </w:rPr>
        <w:t>”</w:t>
      </w:r>
      <w:r w:rsidRPr="00091964">
        <w:rPr>
          <w:rFonts w:ascii="Times New Roman" w:eastAsia="黑体" w:hAnsi="Times New Roman" w:cs="Times New Roman"/>
          <w:color w:val="FF0000"/>
          <w:spacing w:val="-2"/>
          <w:sz w:val="36"/>
          <w:szCs w:val="36"/>
        </w:rPr>
        <w:t xml:space="preserve"> </w:t>
      </w:r>
      <w:r w:rsidR="001C2335">
        <w:rPr>
          <w:rFonts w:ascii="Times New Roman" w:eastAsia="黑体" w:hAnsi="Times New Roman" w:cs="Times New Roman"/>
          <w:color w:val="FF0000"/>
          <w:spacing w:val="-2"/>
          <w:sz w:val="36"/>
          <w:szCs w:val="36"/>
        </w:rPr>
        <w:t>during</w:t>
      </w:r>
      <w:r w:rsidRPr="00091964">
        <w:rPr>
          <w:rFonts w:ascii="Times New Roman" w:eastAsia="黑体" w:hAnsi="Times New Roman" w:cs="Times New Roman"/>
          <w:color w:val="FF0000"/>
          <w:spacing w:val="-2"/>
          <w:sz w:val="36"/>
          <w:szCs w:val="36"/>
        </w:rPr>
        <w:t xml:space="preserve"> A-Share </w:t>
      </w:r>
      <w:r w:rsidR="006D2E7F">
        <w:rPr>
          <w:rFonts w:ascii="Times New Roman" w:eastAsia="黑体" w:hAnsi="Times New Roman" w:cs="Times New Roman"/>
          <w:color w:val="FF0000"/>
          <w:spacing w:val="-2"/>
          <w:sz w:val="36"/>
          <w:szCs w:val="36"/>
        </w:rPr>
        <w:t>Dividend Distribution</w:t>
      </w:r>
      <w:r w:rsidR="006D2E7F" w:rsidRPr="00091964">
        <w:rPr>
          <w:rFonts w:ascii="Times New Roman" w:eastAsia="黑体" w:hAnsi="Times New Roman" w:cs="Times New Roman"/>
          <w:color w:val="FF0000"/>
          <w:spacing w:val="-2"/>
          <w:sz w:val="36"/>
          <w:szCs w:val="36"/>
        </w:rPr>
        <w:t xml:space="preserve"> </w:t>
      </w:r>
      <w:r w:rsidR="00915DB6">
        <w:rPr>
          <w:rFonts w:ascii="Times New Roman" w:eastAsia="黑体" w:hAnsi="Times New Roman" w:cs="Times New Roman"/>
          <w:color w:val="FF0000"/>
          <w:spacing w:val="-2"/>
          <w:sz w:val="36"/>
          <w:szCs w:val="36"/>
        </w:rPr>
        <w:t>in</w:t>
      </w:r>
      <w:r w:rsidRPr="00091964">
        <w:rPr>
          <w:rFonts w:ascii="Times New Roman" w:eastAsia="黑体" w:hAnsi="Times New Roman" w:cs="Times New Roman"/>
          <w:color w:val="FF0000"/>
          <w:spacing w:val="-2"/>
          <w:sz w:val="36"/>
          <w:szCs w:val="36"/>
        </w:rPr>
        <w:t xml:space="preserve"> 2022</w:t>
      </w:r>
    </w:p>
    <w:p w14:paraId="04BF2B16" w14:textId="77777777" w:rsidR="00897E66" w:rsidRPr="00091964" w:rsidRDefault="00897E66">
      <w:pPr>
        <w:spacing w:line="390" w:lineRule="auto"/>
        <w:rPr>
          <w:rFonts w:ascii="Times New Roman" w:hAnsi="Times New Roman" w:cs="Times New Roman"/>
        </w:rPr>
      </w:pPr>
    </w:p>
    <w:p w14:paraId="16C5BC33" w14:textId="77777777" w:rsidR="00897E66" w:rsidRPr="00091964" w:rsidRDefault="00000000">
      <w:pPr>
        <w:widowControl w:val="0"/>
        <w:spacing w:line="360" w:lineRule="auto"/>
        <w:ind w:firstLineChars="200" w:firstLine="480"/>
        <w:rPr>
          <w:rFonts w:ascii="Times New Roman" w:hAnsi="Times New Roman" w:cs="Times New Roman"/>
          <w:spacing w:val="-2"/>
        </w:rPr>
      </w:pPr>
      <w:r w:rsidRPr="00091964">
        <w:rPr>
          <w:rFonts w:ascii="Times New Roman" w:eastAsia="宋体" w:hAnsi="Times New Roman" w:cs="Times New Roman"/>
          <w:kern w:val="2"/>
          <w:sz w:val="24"/>
          <w:szCs w:val="22"/>
          <w:lang w:eastAsia="zh-CN" w:bidi="ar"/>
        </w:rPr>
        <w:t>The Board of Directors of the Company and all directors guarantee that the announcement does not contain any false account, misleading statement, or material omissions, and will collectively and individually take responsibility for ensuring the authenticity, accuracy, and integrity of the announcement.</w:t>
      </w:r>
    </w:p>
    <w:p w14:paraId="3AD19CD0" w14:textId="77777777" w:rsidR="00897E66" w:rsidRPr="00091964" w:rsidRDefault="00897E66">
      <w:pPr>
        <w:spacing w:line="249" w:lineRule="auto"/>
        <w:rPr>
          <w:rFonts w:ascii="Times New Roman" w:hAnsi="Times New Roman" w:cs="Times New Roman"/>
        </w:rPr>
      </w:pPr>
    </w:p>
    <w:p w14:paraId="16799874" w14:textId="77777777" w:rsidR="00897E66" w:rsidRPr="00091964" w:rsidRDefault="00897E66">
      <w:pPr>
        <w:spacing w:line="250" w:lineRule="auto"/>
        <w:rPr>
          <w:rFonts w:ascii="Times New Roman" w:hAnsi="Times New Roman" w:cs="Times New Roman"/>
        </w:rPr>
      </w:pPr>
    </w:p>
    <w:p w14:paraId="59366EE9" w14:textId="77777777" w:rsidR="00897E66" w:rsidRPr="00091964" w:rsidRDefault="00000000" w:rsidP="00CF210F">
      <w:pPr>
        <w:widowControl w:val="0"/>
        <w:spacing w:line="360" w:lineRule="auto"/>
        <w:rPr>
          <w:rFonts w:ascii="Times New Roman" w:eastAsia="宋体" w:hAnsi="Times New Roman" w:cs="Times New Roman"/>
          <w:spacing w:val="-1"/>
          <w:sz w:val="24"/>
          <w:szCs w:val="24"/>
          <w14:textOutline w14:w="4356" w14:cap="flat" w14:cmpd="sng" w14:algn="ctr">
            <w14:solidFill>
              <w14:srgbClr w14:val="000000"/>
            </w14:solidFill>
            <w14:prstDash w14:val="solid"/>
            <w14:miter w14:lim="0"/>
          </w14:textOutline>
        </w:rPr>
      </w:pPr>
      <w:r w:rsidRPr="00091964">
        <w:rPr>
          <w:rFonts w:ascii="Times New Roman" w:eastAsia="宋体" w:hAnsi="Times New Roman" w:cs="Times New Roman"/>
          <w:spacing w:val="-1"/>
          <w:sz w:val="24"/>
          <w:szCs w:val="24"/>
          <w14:textOutline w14:w="4356" w14:cap="flat" w14:cmpd="sng" w14:algn="ctr">
            <w14:solidFill>
              <w14:srgbClr w14:val="000000"/>
            </w14:solidFill>
            <w14:prstDash w14:val="solid"/>
            <w14:miter w14:lim="0"/>
          </w14:textOutline>
        </w:rPr>
        <w:t>Important notification:</w:t>
      </w:r>
    </w:p>
    <w:p w14:paraId="1849CD85" w14:textId="004E3709" w:rsidR="00897E66" w:rsidRPr="00CF210F" w:rsidRDefault="00A41A80" w:rsidP="00CF210F">
      <w:pPr>
        <w:widowControl w:val="0"/>
        <w:spacing w:line="360" w:lineRule="auto"/>
        <w:ind w:firstLineChars="200" w:firstLine="480"/>
        <w:rPr>
          <w:rFonts w:ascii="Times New Roman" w:eastAsia="宋体" w:hAnsi="Times New Roman" w:cs="Times New Roman"/>
          <w:kern w:val="2"/>
          <w:sz w:val="24"/>
          <w:szCs w:val="22"/>
          <w:lang w:eastAsia="zh-CN" w:bidi="ar"/>
        </w:rPr>
      </w:pPr>
      <w:r>
        <w:rPr>
          <w:rFonts w:ascii="Times New Roman" w:eastAsia="宋体" w:hAnsi="Times New Roman" w:cs="Times New Roman"/>
          <w:kern w:val="2"/>
          <w:sz w:val="24"/>
          <w:szCs w:val="22"/>
          <w:lang w:eastAsia="zh-CN" w:bidi="ar"/>
        </w:rPr>
        <w:t>This is to notify that t</w:t>
      </w:r>
      <w:r w:rsidR="00CF210F" w:rsidRPr="00CF210F">
        <w:rPr>
          <w:rFonts w:ascii="Times New Roman" w:eastAsia="宋体" w:hAnsi="Times New Roman" w:cs="Times New Roman"/>
          <w:kern w:val="2"/>
          <w:sz w:val="24"/>
          <w:szCs w:val="22"/>
          <w:lang w:eastAsia="zh-CN" w:bidi="ar"/>
        </w:rPr>
        <w:t xml:space="preserve">he equity conversion of </w:t>
      </w:r>
      <w:r w:rsidR="00B61FEC" w:rsidRPr="00CF210F">
        <w:rPr>
          <w:rFonts w:ascii="Times New Roman" w:eastAsia="宋体" w:hAnsi="Times New Roman" w:cs="Times New Roman"/>
          <w:kern w:val="2"/>
          <w:sz w:val="24"/>
          <w:szCs w:val="22"/>
          <w:lang w:eastAsia="zh-CN" w:bidi="ar"/>
        </w:rPr>
        <w:t>“</w:t>
      </w:r>
      <w:r w:rsidR="00000000" w:rsidRPr="00CF210F">
        <w:rPr>
          <w:rFonts w:ascii="Times New Roman" w:eastAsia="宋体" w:hAnsi="Times New Roman" w:cs="Times New Roman"/>
          <w:kern w:val="2"/>
          <w:sz w:val="24"/>
          <w:szCs w:val="22"/>
          <w:lang w:eastAsia="zh-CN" w:bidi="ar"/>
        </w:rPr>
        <w:t>Industrial Convertible Bonds</w:t>
      </w:r>
      <w:r w:rsidR="00B61FEC" w:rsidRPr="00CF210F">
        <w:rPr>
          <w:rFonts w:ascii="Times New Roman" w:eastAsia="宋体" w:hAnsi="Times New Roman" w:cs="Times New Roman"/>
          <w:kern w:val="2"/>
          <w:sz w:val="24"/>
          <w:szCs w:val="22"/>
          <w:lang w:eastAsia="zh-CN" w:bidi="ar"/>
        </w:rPr>
        <w:t>”</w:t>
      </w:r>
      <w:r w:rsidR="00000000" w:rsidRPr="00CF210F">
        <w:rPr>
          <w:rFonts w:ascii="Times New Roman" w:eastAsia="宋体" w:hAnsi="Times New Roman" w:cs="Times New Roman"/>
          <w:kern w:val="2"/>
          <w:sz w:val="24"/>
          <w:szCs w:val="22"/>
          <w:lang w:eastAsia="zh-CN" w:bidi="ar"/>
        </w:rPr>
        <w:t xml:space="preserve"> will </w:t>
      </w:r>
      <w:r w:rsidR="00CF210F" w:rsidRPr="00CF210F">
        <w:rPr>
          <w:rFonts w:ascii="Times New Roman" w:eastAsia="宋体" w:hAnsi="Times New Roman" w:cs="Times New Roman"/>
          <w:kern w:val="2"/>
          <w:sz w:val="24"/>
          <w:szCs w:val="22"/>
          <w:lang w:eastAsia="zh-CN" w:bidi="ar"/>
        </w:rPr>
        <w:t xml:space="preserve">be suspended between </w:t>
      </w:r>
      <w:r w:rsidR="00000000" w:rsidRPr="00CF210F">
        <w:rPr>
          <w:rFonts w:ascii="Times New Roman" w:eastAsia="宋体" w:hAnsi="Times New Roman" w:cs="Times New Roman"/>
          <w:kern w:val="2"/>
          <w:sz w:val="24"/>
          <w:szCs w:val="22"/>
          <w:lang w:eastAsia="zh-CN" w:bidi="ar"/>
        </w:rPr>
        <w:t xml:space="preserve">the previous trading day of the Announcement of 2022 Annual A-Share </w:t>
      </w:r>
      <w:r w:rsidR="004F171E">
        <w:rPr>
          <w:rFonts w:ascii="Times New Roman" w:eastAsia="宋体" w:hAnsi="Times New Roman" w:cs="Times New Roman"/>
          <w:kern w:val="2"/>
          <w:sz w:val="24"/>
          <w:szCs w:val="22"/>
          <w:lang w:eastAsia="zh-CN" w:bidi="ar"/>
        </w:rPr>
        <w:t>Dividend</w:t>
      </w:r>
      <w:r w:rsidR="00000000" w:rsidRPr="00CF210F">
        <w:rPr>
          <w:rFonts w:ascii="Times New Roman" w:eastAsia="宋体" w:hAnsi="Times New Roman" w:cs="Times New Roman"/>
          <w:kern w:val="2"/>
          <w:sz w:val="24"/>
          <w:szCs w:val="22"/>
          <w:lang w:eastAsia="zh-CN" w:bidi="ar"/>
        </w:rPr>
        <w:t xml:space="preserve"> Distribution (June 12, 2023) </w:t>
      </w:r>
      <w:r w:rsidR="005D6447">
        <w:rPr>
          <w:rFonts w:ascii="Times New Roman" w:eastAsia="宋体" w:hAnsi="Times New Roman" w:cs="Times New Roman"/>
          <w:kern w:val="2"/>
          <w:sz w:val="24"/>
          <w:szCs w:val="22"/>
          <w:lang w:eastAsia="zh-CN" w:bidi="ar"/>
        </w:rPr>
        <w:t>and</w:t>
      </w:r>
      <w:r w:rsidR="00000000" w:rsidRPr="00CF210F">
        <w:rPr>
          <w:rFonts w:ascii="Times New Roman" w:eastAsia="宋体" w:hAnsi="Times New Roman" w:cs="Times New Roman"/>
          <w:kern w:val="2"/>
          <w:sz w:val="24"/>
          <w:szCs w:val="22"/>
          <w:lang w:eastAsia="zh-CN" w:bidi="ar"/>
        </w:rPr>
        <w:t xml:space="preserve"> the equity registration date for this </w:t>
      </w:r>
      <w:r w:rsidR="006D2E7F">
        <w:rPr>
          <w:rFonts w:ascii="Times New Roman" w:eastAsia="宋体" w:hAnsi="Times New Roman" w:cs="Times New Roman"/>
          <w:kern w:val="2"/>
          <w:sz w:val="24"/>
          <w:szCs w:val="22"/>
          <w:lang w:eastAsia="zh-CN" w:bidi="ar"/>
        </w:rPr>
        <w:t>dividend distribution</w:t>
      </w:r>
      <w:r w:rsidR="00000000" w:rsidRPr="00CF210F">
        <w:rPr>
          <w:rFonts w:ascii="Times New Roman" w:eastAsia="宋体" w:hAnsi="Times New Roman" w:cs="Times New Roman"/>
          <w:kern w:val="2"/>
          <w:sz w:val="24"/>
          <w:szCs w:val="22"/>
          <w:lang w:eastAsia="zh-CN" w:bidi="ar"/>
        </w:rPr>
        <w:t>.</w:t>
      </w:r>
    </w:p>
    <w:p w14:paraId="625E17DE" w14:textId="252B3AA1" w:rsidR="00897E66" w:rsidRPr="006D2E7F" w:rsidRDefault="00000000" w:rsidP="006D2E7F">
      <w:pPr>
        <w:spacing w:before="240"/>
        <w:rPr>
          <w:rFonts w:ascii="Times New Roman" w:eastAsia="宋体" w:hAnsi="Times New Roman" w:cs="Times New Roman"/>
          <w:kern w:val="2"/>
          <w:sz w:val="24"/>
          <w:szCs w:val="22"/>
          <w:lang w:eastAsia="zh-CN" w:bidi="ar"/>
        </w:rPr>
      </w:pPr>
      <w:r w:rsidRPr="00091964">
        <w:rPr>
          <w:rFonts w:ascii="Times New Roman" w:eastAsia="宋体" w:hAnsi="Times New Roman" w:cs="Times New Roman"/>
          <w:spacing w:val="-1"/>
          <w:sz w:val="24"/>
          <w:szCs w:val="24"/>
          <w14:textOutline w14:w="4356" w14:cap="flat" w14:cmpd="sng" w14:algn="ctr">
            <w14:solidFill>
              <w14:srgbClr w14:val="000000"/>
            </w14:solidFill>
            <w14:prstDash w14:val="solid"/>
            <w14:miter w14:lim="0"/>
          </w14:textOutline>
        </w:rPr>
        <w:t xml:space="preserve">I. Basic Information of the 2022 A-Share </w:t>
      </w:r>
      <w:r w:rsidR="006D2E7F">
        <w:rPr>
          <w:rFonts w:ascii="Times New Roman" w:eastAsia="宋体" w:hAnsi="Times New Roman" w:cs="Times New Roman"/>
          <w:spacing w:val="-1"/>
          <w:sz w:val="24"/>
          <w:szCs w:val="24"/>
          <w14:textOutline w14:w="4356" w14:cap="flat" w14:cmpd="sng" w14:algn="ctr">
            <w14:solidFill>
              <w14:srgbClr w14:val="000000"/>
            </w14:solidFill>
            <w14:prstDash w14:val="solid"/>
            <w14:miter w14:lim="0"/>
          </w14:textOutline>
        </w:rPr>
        <w:t>Dividend distribution</w:t>
      </w:r>
      <w:r w:rsidRPr="00091964">
        <w:rPr>
          <w:rFonts w:ascii="Times New Roman" w:eastAsia="宋体" w:hAnsi="Times New Roman" w:cs="Times New Roman"/>
          <w:spacing w:val="-1"/>
          <w:sz w:val="24"/>
          <w:szCs w:val="24"/>
          <w14:textOutline w14:w="4356" w14:cap="flat" w14:cmpd="sng" w14:algn="ctr">
            <w14:solidFill>
              <w14:srgbClr w14:val="000000"/>
            </w14:solidFill>
            <w14:prstDash w14:val="solid"/>
            <w14:miter w14:lim="0"/>
          </w14:textOutline>
        </w:rPr>
        <w:t xml:space="preserve"> Plan</w:t>
      </w:r>
    </w:p>
    <w:p w14:paraId="4EC69476" w14:textId="64CE9340" w:rsidR="00897E66" w:rsidRPr="006D2E7F" w:rsidRDefault="005D6447" w:rsidP="006D2E7F">
      <w:pPr>
        <w:widowControl w:val="0"/>
        <w:spacing w:before="240" w:line="360" w:lineRule="auto"/>
        <w:ind w:firstLineChars="200" w:firstLine="480"/>
        <w:rPr>
          <w:rFonts w:ascii="Times New Roman" w:eastAsia="宋体" w:hAnsi="Times New Roman" w:cs="Times New Roman"/>
          <w:kern w:val="2"/>
          <w:sz w:val="24"/>
          <w:szCs w:val="22"/>
          <w:lang w:eastAsia="zh-CN" w:bidi="ar"/>
        </w:rPr>
      </w:pPr>
      <w:r w:rsidRPr="006D2E7F">
        <w:rPr>
          <w:rFonts w:ascii="Times New Roman" w:eastAsia="宋体" w:hAnsi="Times New Roman" w:cs="Times New Roman"/>
          <w:kern w:val="2"/>
          <w:sz w:val="24"/>
          <w:szCs w:val="22"/>
          <w:lang w:eastAsia="zh-CN" w:bidi="ar"/>
        </w:rPr>
        <w:t xml:space="preserve">On </w:t>
      </w:r>
      <w:r w:rsidR="00000000" w:rsidRPr="006D2E7F">
        <w:rPr>
          <w:rFonts w:ascii="Times New Roman" w:eastAsia="宋体" w:hAnsi="Times New Roman" w:cs="Times New Roman"/>
          <w:kern w:val="2"/>
          <w:sz w:val="24"/>
          <w:szCs w:val="22"/>
          <w:lang w:eastAsia="zh-CN" w:bidi="ar"/>
        </w:rPr>
        <w:t>May 26, 2023, the Shareholders</w:t>
      </w:r>
      <w:r w:rsidR="00E11593">
        <w:rPr>
          <w:rFonts w:ascii="Times New Roman" w:eastAsia="宋体" w:hAnsi="Times New Roman" w:cs="Times New Roman"/>
          <w:kern w:val="2"/>
          <w:sz w:val="24"/>
          <w:szCs w:val="22"/>
          <w:lang w:eastAsia="zh-CN" w:bidi="ar"/>
        </w:rPr>
        <w:t>’</w:t>
      </w:r>
      <w:r w:rsidR="00000000" w:rsidRPr="006D2E7F">
        <w:rPr>
          <w:rFonts w:ascii="Times New Roman" w:eastAsia="宋体" w:hAnsi="Times New Roman" w:cs="Times New Roman"/>
          <w:kern w:val="2"/>
          <w:sz w:val="24"/>
          <w:szCs w:val="22"/>
          <w:lang w:eastAsia="zh-CN" w:bidi="ar"/>
        </w:rPr>
        <w:t xml:space="preserve"> Meeting of Industrial Bank Co., Ltd. (</w:t>
      </w:r>
      <w:r w:rsidR="00B61FEC" w:rsidRPr="006D2E7F">
        <w:rPr>
          <w:rFonts w:ascii="Times New Roman" w:eastAsia="宋体" w:hAnsi="Times New Roman" w:cs="Times New Roman"/>
          <w:kern w:val="2"/>
          <w:sz w:val="24"/>
          <w:szCs w:val="22"/>
          <w:lang w:eastAsia="zh-CN" w:bidi="ar"/>
        </w:rPr>
        <w:t>“</w:t>
      </w:r>
      <w:r w:rsidR="00000000" w:rsidRPr="006D2E7F">
        <w:rPr>
          <w:rFonts w:ascii="Times New Roman" w:eastAsia="宋体" w:hAnsi="Times New Roman" w:cs="Times New Roman"/>
          <w:kern w:val="2"/>
          <w:sz w:val="24"/>
          <w:szCs w:val="22"/>
          <w:lang w:eastAsia="zh-CN" w:bidi="ar"/>
        </w:rPr>
        <w:t>Company</w:t>
      </w:r>
      <w:r w:rsidR="00B61FEC" w:rsidRPr="006D2E7F">
        <w:rPr>
          <w:rFonts w:ascii="Times New Roman" w:eastAsia="宋体" w:hAnsi="Times New Roman" w:cs="Times New Roman"/>
          <w:kern w:val="2"/>
          <w:sz w:val="24"/>
          <w:szCs w:val="22"/>
          <w:lang w:eastAsia="zh-CN" w:bidi="ar"/>
        </w:rPr>
        <w:t>”</w:t>
      </w:r>
      <w:r w:rsidR="00000000" w:rsidRPr="006D2E7F">
        <w:rPr>
          <w:rFonts w:ascii="Times New Roman" w:eastAsia="宋体" w:hAnsi="Times New Roman" w:cs="Times New Roman"/>
          <w:kern w:val="2"/>
          <w:sz w:val="24"/>
          <w:szCs w:val="22"/>
          <w:lang w:eastAsia="zh-CN" w:bidi="ar"/>
        </w:rPr>
        <w:t xml:space="preserve">) deliberated and adopted the </w:t>
      </w:r>
      <w:r w:rsidR="00000000" w:rsidRPr="00A50386">
        <w:rPr>
          <w:rFonts w:ascii="Times New Roman" w:eastAsia="宋体" w:hAnsi="Times New Roman" w:cs="Times New Roman"/>
          <w:i/>
          <w:iCs/>
          <w:kern w:val="2"/>
          <w:sz w:val="24"/>
          <w:szCs w:val="22"/>
          <w:lang w:eastAsia="zh-CN" w:bidi="ar"/>
        </w:rPr>
        <w:t>2022 Annual Profit Distribution Plan</w:t>
      </w:r>
      <w:r w:rsidR="00000000" w:rsidRPr="006D2E7F">
        <w:rPr>
          <w:rFonts w:ascii="Times New Roman" w:eastAsia="宋体" w:hAnsi="Times New Roman" w:cs="Times New Roman"/>
          <w:kern w:val="2"/>
          <w:sz w:val="24"/>
          <w:szCs w:val="22"/>
          <w:lang w:eastAsia="zh-CN" w:bidi="ar"/>
        </w:rPr>
        <w:t xml:space="preserve">, and decided to distribute a cash dividend of RMB 11.88 yuan (including tax) for every 10 shares to all ordinary shareholders with the total common stock issued </w:t>
      </w:r>
      <w:r w:rsidR="001422D1">
        <w:rPr>
          <w:rFonts w:ascii="Times New Roman" w:eastAsia="宋体" w:hAnsi="Times New Roman" w:cs="Times New Roman"/>
          <w:kern w:val="2"/>
          <w:sz w:val="24"/>
          <w:szCs w:val="22"/>
          <w:lang w:eastAsia="zh-CN" w:bidi="ar"/>
        </w:rPr>
        <w:t>on</w:t>
      </w:r>
      <w:r w:rsidR="00000000" w:rsidRPr="006D2E7F">
        <w:rPr>
          <w:rFonts w:ascii="Times New Roman" w:eastAsia="宋体" w:hAnsi="Times New Roman" w:cs="Times New Roman"/>
          <w:kern w:val="2"/>
          <w:sz w:val="24"/>
          <w:szCs w:val="22"/>
          <w:lang w:eastAsia="zh-CN" w:bidi="ar"/>
        </w:rPr>
        <w:t xml:space="preserve"> the equity registration date for profit distribution as the base number in accordance with the </w:t>
      </w:r>
      <w:r w:rsidR="00000000" w:rsidRPr="003A27A0">
        <w:rPr>
          <w:rFonts w:ascii="Times New Roman" w:eastAsia="宋体" w:hAnsi="Times New Roman" w:cs="Times New Roman"/>
          <w:i/>
          <w:iCs/>
          <w:kern w:val="2"/>
          <w:sz w:val="24"/>
          <w:szCs w:val="22"/>
          <w:lang w:eastAsia="zh-CN" w:bidi="ar"/>
        </w:rPr>
        <w:t>2022 Annual Profit Distribution Plan</w:t>
      </w:r>
      <w:r w:rsidR="00000000" w:rsidRPr="006D2E7F">
        <w:rPr>
          <w:rFonts w:ascii="Times New Roman" w:eastAsia="宋体" w:hAnsi="Times New Roman" w:cs="Times New Roman"/>
          <w:kern w:val="2"/>
          <w:sz w:val="24"/>
          <w:szCs w:val="22"/>
          <w:lang w:eastAsia="zh-CN" w:bidi="ar"/>
        </w:rPr>
        <w:t>. For the detailed announcement of the resolution of the Company</w:t>
      </w:r>
      <w:r w:rsidR="00E11593">
        <w:rPr>
          <w:rFonts w:ascii="Times New Roman" w:eastAsia="宋体" w:hAnsi="Times New Roman" w:cs="Times New Roman"/>
          <w:kern w:val="2"/>
          <w:sz w:val="24"/>
          <w:szCs w:val="22"/>
          <w:lang w:eastAsia="zh-CN" w:bidi="ar"/>
        </w:rPr>
        <w:t>’</w:t>
      </w:r>
      <w:r w:rsidR="00000000" w:rsidRPr="006D2E7F">
        <w:rPr>
          <w:rFonts w:ascii="Times New Roman" w:eastAsia="宋体" w:hAnsi="Times New Roman" w:cs="Times New Roman"/>
          <w:kern w:val="2"/>
          <w:sz w:val="24"/>
          <w:szCs w:val="22"/>
          <w:lang w:eastAsia="zh-CN" w:bidi="ar"/>
        </w:rPr>
        <w:t>s 2022 annual shareholders</w:t>
      </w:r>
      <w:r w:rsidR="00E11593">
        <w:rPr>
          <w:rFonts w:ascii="Times New Roman" w:eastAsia="宋体" w:hAnsi="Times New Roman" w:cs="Times New Roman"/>
          <w:kern w:val="2"/>
          <w:sz w:val="24"/>
          <w:szCs w:val="22"/>
          <w:lang w:eastAsia="zh-CN" w:bidi="ar"/>
        </w:rPr>
        <w:t>’</w:t>
      </w:r>
      <w:r w:rsidR="00000000" w:rsidRPr="006D2E7F">
        <w:rPr>
          <w:rFonts w:ascii="Times New Roman" w:eastAsia="宋体" w:hAnsi="Times New Roman" w:cs="Times New Roman"/>
          <w:kern w:val="2"/>
          <w:sz w:val="24"/>
          <w:szCs w:val="22"/>
          <w:lang w:eastAsia="zh-CN" w:bidi="ar"/>
        </w:rPr>
        <w:t xml:space="preserve"> meeting, please refer to the website of the Shanghai Stock Exchange (www.sse.com.cn).</w:t>
      </w:r>
    </w:p>
    <w:p w14:paraId="333A5387" w14:textId="36FD21FA" w:rsidR="00897E66" w:rsidRPr="006D2E7F" w:rsidRDefault="00000000" w:rsidP="0054744C">
      <w:pPr>
        <w:widowControl w:val="0"/>
        <w:spacing w:before="240" w:line="360" w:lineRule="auto"/>
        <w:ind w:firstLineChars="200" w:firstLine="480"/>
        <w:rPr>
          <w:rFonts w:ascii="Times New Roman" w:eastAsia="宋体" w:hAnsi="Times New Roman" w:cs="Times New Roman"/>
          <w:kern w:val="2"/>
          <w:sz w:val="24"/>
          <w:szCs w:val="22"/>
          <w:lang w:eastAsia="zh-CN" w:bidi="ar"/>
        </w:rPr>
      </w:pPr>
      <w:r w:rsidRPr="006D2E7F">
        <w:rPr>
          <w:rFonts w:ascii="Times New Roman" w:eastAsia="宋体" w:hAnsi="Times New Roman" w:cs="Times New Roman"/>
          <w:kern w:val="2"/>
          <w:sz w:val="24"/>
          <w:szCs w:val="22"/>
          <w:lang w:eastAsia="zh-CN" w:bidi="ar"/>
        </w:rPr>
        <w:t>After the implementation of the Company</w:t>
      </w:r>
      <w:r w:rsidR="00E11593">
        <w:rPr>
          <w:rFonts w:ascii="Times New Roman" w:eastAsia="宋体" w:hAnsi="Times New Roman" w:cs="Times New Roman"/>
          <w:kern w:val="2"/>
          <w:sz w:val="24"/>
          <w:szCs w:val="22"/>
          <w:lang w:eastAsia="zh-CN" w:bidi="ar"/>
        </w:rPr>
        <w:t>’</w:t>
      </w:r>
      <w:r w:rsidRPr="006D2E7F">
        <w:rPr>
          <w:rFonts w:ascii="Times New Roman" w:eastAsia="宋体" w:hAnsi="Times New Roman" w:cs="Times New Roman"/>
          <w:kern w:val="2"/>
          <w:sz w:val="24"/>
          <w:szCs w:val="22"/>
          <w:lang w:eastAsia="zh-CN" w:bidi="ar"/>
        </w:rPr>
        <w:t xml:space="preserve">s </w:t>
      </w:r>
      <w:r w:rsidRPr="00543CF3">
        <w:rPr>
          <w:rFonts w:ascii="Times New Roman" w:eastAsia="宋体" w:hAnsi="Times New Roman" w:cs="Times New Roman"/>
          <w:i/>
          <w:iCs/>
          <w:kern w:val="2"/>
          <w:sz w:val="24"/>
          <w:szCs w:val="22"/>
          <w:lang w:eastAsia="zh-CN" w:bidi="ar"/>
        </w:rPr>
        <w:t xml:space="preserve">2022 </w:t>
      </w:r>
      <w:r w:rsidR="00543CF3" w:rsidRPr="00543CF3">
        <w:rPr>
          <w:rFonts w:ascii="Times New Roman" w:eastAsia="宋体" w:hAnsi="Times New Roman" w:cs="Times New Roman"/>
          <w:i/>
          <w:iCs/>
          <w:kern w:val="2"/>
          <w:sz w:val="24"/>
          <w:szCs w:val="22"/>
          <w:lang w:eastAsia="zh-CN" w:bidi="ar"/>
        </w:rPr>
        <w:t>Annual Profit Distribution Plan</w:t>
      </w:r>
      <w:r w:rsidRPr="006D2E7F">
        <w:rPr>
          <w:rFonts w:ascii="Times New Roman" w:eastAsia="宋体" w:hAnsi="Times New Roman" w:cs="Times New Roman"/>
          <w:kern w:val="2"/>
          <w:sz w:val="24"/>
          <w:szCs w:val="22"/>
          <w:lang w:eastAsia="zh-CN" w:bidi="ar"/>
        </w:rPr>
        <w:t xml:space="preserve">, the equity </w:t>
      </w:r>
      <w:r w:rsidR="00543CF3">
        <w:rPr>
          <w:rFonts w:ascii="Times New Roman" w:eastAsia="宋体" w:hAnsi="Times New Roman" w:cs="Times New Roman"/>
          <w:kern w:val="2"/>
          <w:sz w:val="24"/>
          <w:szCs w:val="22"/>
          <w:lang w:eastAsia="zh-CN" w:bidi="ar"/>
        </w:rPr>
        <w:t>conversion</w:t>
      </w:r>
      <w:r w:rsidRPr="006D2E7F">
        <w:rPr>
          <w:rFonts w:ascii="Times New Roman" w:eastAsia="宋体" w:hAnsi="Times New Roman" w:cs="Times New Roman"/>
          <w:kern w:val="2"/>
          <w:sz w:val="24"/>
          <w:szCs w:val="22"/>
          <w:lang w:eastAsia="zh-CN" w:bidi="ar"/>
        </w:rPr>
        <w:t xml:space="preserve"> price of the </w:t>
      </w:r>
      <w:r w:rsidR="00B61FEC" w:rsidRPr="006D2E7F">
        <w:rPr>
          <w:rFonts w:ascii="Times New Roman" w:eastAsia="宋体" w:hAnsi="Times New Roman" w:cs="Times New Roman"/>
          <w:kern w:val="2"/>
          <w:sz w:val="24"/>
          <w:szCs w:val="22"/>
          <w:lang w:eastAsia="zh-CN" w:bidi="ar"/>
        </w:rPr>
        <w:t>“</w:t>
      </w:r>
      <w:r w:rsidRPr="006D2E7F">
        <w:rPr>
          <w:rFonts w:ascii="Times New Roman" w:eastAsia="宋体" w:hAnsi="Times New Roman" w:cs="Times New Roman"/>
          <w:kern w:val="2"/>
          <w:sz w:val="24"/>
          <w:szCs w:val="22"/>
          <w:lang w:eastAsia="zh-CN" w:bidi="ar"/>
        </w:rPr>
        <w:t>Industrial Convertible Bonds</w:t>
      </w:r>
      <w:r w:rsidR="00B61FEC" w:rsidRPr="006D2E7F">
        <w:rPr>
          <w:rFonts w:ascii="Times New Roman" w:eastAsia="宋体" w:hAnsi="Times New Roman" w:cs="Times New Roman"/>
          <w:kern w:val="2"/>
          <w:sz w:val="24"/>
          <w:szCs w:val="22"/>
          <w:lang w:eastAsia="zh-CN" w:bidi="ar"/>
        </w:rPr>
        <w:t>”</w:t>
      </w:r>
      <w:r w:rsidRPr="006D2E7F">
        <w:rPr>
          <w:rFonts w:ascii="Times New Roman" w:eastAsia="宋体" w:hAnsi="Times New Roman" w:cs="Times New Roman"/>
          <w:kern w:val="2"/>
          <w:sz w:val="24"/>
          <w:szCs w:val="22"/>
          <w:lang w:eastAsia="zh-CN" w:bidi="ar"/>
        </w:rPr>
        <w:t xml:space="preserve"> shall be adjusted in accordance with the issuance clauses and relevant rules of the </w:t>
      </w:r>
      <w:r w:rsidRPr="00F944D4">
        <w:rPr>
          <w:rFonts w:ascii="Times New Roman" w:eastAsia="宋体" w:hAnsi="Times New Roman" w:cs="Times New Roman"/>
          <w:i/>
          <w:iCs/>
          <w:kern w:val="2"/>
          <w:sz w:val="24"/>
          <w:szCs w:val="22"/>
          <w:lang w:eastAsia="zh-CN" w:bidi="ar"/>
        </w:rPr>
        <w:t>Prospectus for the Public Offering of A-Share Convertible Corporate Bonds Industrial Bank Co., Ltd</w:t>
      </w:r>
      <w:r w:rsidRPr="006D2E7F">
        <w:rPr>
          <w:rFonts w:ascii="Times New Roman" w:eastAsia="宋体" w:hAnsi="Times New Roman" w:cs="Times New Roman"/>
          <w:kern w:val="2"/>
          <w:sz w:val="24"/>
          <w:szCs w:val="22"/>
          <w:lang w:eastAsia="zh-CN" w:bidi="ar"/>
        </w:rPr>
        <w:t>.</w:t>
      </w:r>
    </w:p>
    <w:p w14:paraId="68BC21A7" w14:textId="52B544E8" w:rsidR="00897E66" w:rsidRPr="008D26A5" w:rsidRDefault="00000000" w:rsidP="008D26A5">
      <w:pPr>
        <w:widowControl w:val="0"/>
        <w:spacing w:before="240" w:line="360" w:lineRule="auto"/>
        <w:rPr>
          <w:rFonts w:ascii="Times New Roman" w:eastAsia="宋体" w:hAnsi="Times New Roman" w:cs="Times New Roman"/>
          <w:b/>
          <w:bCs/>
          <w:kern w:val="2"/>
          <w:sz w:val="24"/>
          <w:szCs w:val="22"/>
          <w:lang w:eastAsia="zh-CN" w:bidi="ar"/>
        </w:rPr>
      </w:pPr>
      <w:r w:rsidRPr="008D26A5">
        <w:rPr>
          <w:rFonts w:ascii="Times New Roman" w:eastAsia="宋体" w:hAnsi="Times New Roman" w:cs="Times New Roman"/>
          <w:b/>
          <w:bCs/>
          <w:kern w:val="2"/>
          <w:sz w:val="24"/>
          <w:szCs w:val="22"/>
          <w:lang w:eastAsia="zh-CN" w:bidi="ar"/>
        </w:rPr>
        <w:lastRenderedPageBreak/>
        <w:t xml:space="preserve">II. Arrangements for the </w:t>
      </w:r>
      <w:r w:rsidR="00A516FC">
        <w:rPr>
          <w:rFonts w:ascii="Times New Roman" w:eastAsia="宋体" w:hAnsi="Times New Roman" w:cs="Times New Roman"/>
          <w:b/>
          <w:bCs/>
          <w:kern w:val="2"/>
          <w:sz w:val="24"/>
          <w:szCs w:val="22"/>
          <w:lang w:eastAsia="zh-CN" w:bidi="ar"/>
        </w:rPr>
        <w:t>S</w:t>
      </w:r>
      <w:r w:rsidR="00A516FC">
        <w:rPr>
          <w:rFonts w:ascii="Times New Roman" w:eastAsia="宋体" w:hAnsi="Times New Roman" w:cs="Times New Roman" w:hint="eastAsia"/>
          <w:b/>
          <w:bCs/>
          <w:kern w:val="2"/>
          <w:sz w:val="24"/>
          <w:szCs w:val="22"/>
          <w:lang w:eastAsia="zh-CN" w:bidi="ar"/>
        </w:rPr>
        <w:t>us</w:t>
      </w:r>
      <w:r w:rsidR="00A516FC">
        <w:rPr>
          <w:rFonts w:ascii="Times New Roman" w:eastAsia="宋体" w:hAnsi="Times New Roman" w:cs="Times New Roman"/>
          <w:b/>
          <w:bCs/>
          <w:kern w:val="2"/>
          <w:sz w:val="24"/>
          <w:szCs w:val="22"/>
          <w:lang w:eastAsia="zh-CN" w:bidi="ar"/>
        </w:rPr>
        <w:t>pension</w:t>
      </w:r>
      <w:r w:rsidRPr="008D26A5">
        <w:rPr>
          <w:rFonts w:ascii="Times New Roman" w:eastAsia="宋体" w:hAnsi="Times New Roman" w:cs="Times New Roman"/>
          <w:b/>
          <w:bCs/>
          <w:kern w:val="2"/>
          <w:sz w:val="24"/>
          <w:szCs w:val="22"/>
          <w:lang w:eastAsia="zh-CN" w:bidi="ar"/>
        </w:rPr>
        <w:t xml:space="preserve"> of Equity </w:t>
      </w:r>
      <w:r w:rsidR="00A516FC">
        <w:rPr>
          <w:rFonts w:ascii="Times New Roman" w:eastAsia="宋体" w:hAnsi="Times New Roman" w:cs="Times New Roman"/>
          <w:b/>
          <w:bCs/>
          <w:kern w:val="2"/>
          <w:sz w:val="24"/>
          <w:szCs w:val="22"/>
          <w:lang w:eastAsia="zh-CN" w:bidi="ar"/>
        </w:rPr>
        <w:t>Conversion during</w:t>
      </w:r>
      <w:r w:rsidRPr="008D26A5">
        <w:rPr>
          <w:rFonts w:ascii="Times New Roman" w:eastAsia="宋体" w:hAnsi="Times New Roman" w:cs="Times New Roman"/>
          <w:b/>
          <w:bCs/>
          <w:kern w:val="2"/>
          <w:sz w:val="24"/>
          <w:szCs w:val="22"/>
          <w:lang w:eastAsia="zh-CN" w:bidi="ar"/>
        </w:rPr>
        <w:t xml:space="preserve"> the Implementation of the A-Share </w:t>
      </w:r>
      <w:r w:rsidR="006D2E7F" w:rsidRPr="008D26A5">
        <w:rPr>
          <w:rFonts w:ascii="Times New Roman" w:eastAsia="宋体" w:hAnsi="Times New Roman" w:cs="Times New Roman"/>
          <w:b/>
          <w:bCs/>
          <w:kern w:val="2"/>
          <w:sz w:val="24"/>
          <w:szCs w:val="22"/>
          <w:lang w:eastAsia="zh-CN" w:bidi="ar"/>
        </w:rPr>
        <w:t xml:space="preserve">Dividend </w:t>
      </w:r>
      <w:r w:rsidR="00A516FC" w:rsidRPr="008D26A5">
        <w:rPr>
          <w:rFonts w:ascii="Times New Roman" w:eastAsia="宋体" w:hAnsi="Times New Roman" w:cs="Times New Roman"/>
          <w:b/>
          <w:bCs/>
          <w:kern w:val="2"/>
          <w:sz w:val="24"/>
          <w:szCs w:val="22"/>
          <w:lang w:eastAsia="zh-CN" w:bidi="ar"/>
        </w:rPr>
        <w:t xml:space="preserve">Distribution </w:t>
      </w:r>
      <w:r w:rsidRPr="008D26A5">
        <w:rPr>
          <w:rFonts w:ascii="Times New Roman" w:eastAsia="宋体" w:hAnsi="Times New Roman" w:cs="Times New Roman"/>
          <w:b/>
          <w:bCs/>
          <w:kern w:val="2"/>
          <w:sz w:val="24"/>
          <w:szCs w:val="22"/>
          <w:lang w:eastAsia="zh-CN" w:bidi="ar"/>
        </w:rPr>
        <w:t>Plan</w:t>
      </w:r>
    </w:p>
    <w:p w14:paraId="1463E3E1" w14:textId="08CAD687" w:rsidR="00897E66" w:rsidRPr="008D26A5" w:rsidRDefault="00000000" w:rsidP="008D26A5">
      <w:pPr>
        <w:widowControl w:val="0"/>
        <w:spacing w:before="240" w:line="360" w:lineRule="auto"/>
        <w:ind w:firstLineChars="200" w:firstLine="480"/>
        <w:rPr>
          <w:rFonts w:ascii="Times New Roman" w:eastAsia="宋体" w:hAnsi="Times New Roman" w:cs="Times New Roman"/>
          <w:kern w:val="2"/>
          <w:sz w:val="24"/>
          <w:szCs w:val="22"/>
          <w:lang w:eastAsia="zh-CN" w:bidi="ar"/>
        </w:rPr>
      </w:pPr>
      <w:r w:rsidRPr="008D26A5">
        <w:rPr>
          <w:rFonts w:ascii="Times New Roman" w:eastAsia="宋体" w:hAnsi="Times New Roman" w:cs="Times New Roman"/>
          <w:kern w:val="2"/>
          <w:sz w:val="24"/>
          <w:szCs w:val="22"/>
          <w:lang w:eastAsia="zh-CN" w:bidi="ar"/>
        </w:rPr>
        <w:t xml:space="preserve">The Company will release the </w:t>
      </w:r>
      <w:r w:rsidRPr="00336514">
        <w:rPr>
          <w:rFonts w:ascii="Times New Roman" w:eastAsia="宋体" w:hAnsi="Times New Roman" w:cs="Times New Roman"/>
          <w:i/>
          <w:iCs/>
          <w:kern w:val="2"/>
          <w:sz w:val="24"/>
          <w:szCs w:val="22"/>
          <w:lang w:eastAsia="zh-CN" w:bidi="ar"/>
        </w:rPr>
        <w:t xml:space="preserve">Announcement on the 2022 Annual A-Share </w:t>
      </w:r>
      <w:r w:rsidR="006D2E7F" w:rsidRPr="00336514">
        <w:rPr>
          <w:rFonts w:ascii="Times New Roman" w:eastAsia="宋体" w:hAnsi="Times New Roman" w:cs="Times New Roman"/>
          <w:i/>
          <w:iCs/>
          <w:kern w:val="2"/>
          <w:sz w:val="24"/>
          <w:szCs w:val="22"/>
          <w:lang w:eastAsia="zh-CN" w:bidi="ar"/>
        </w:rPr>
        <w:t xml:space="preserve">Dividend </w:t>
      </w:r>
      <w:r w:rsidR="00336514" w:rsidRPr="00336514">
        <w:rPr>
          <w:rFonts w:ascii="Times New Roman" w:eastAsia="宋体" w:hAnsi="Times New Roman" w:cs="Times New Roman"/>
          <w:i/>
          <w:iCs/>
          <w:kern w:val="2"/>
          <w:sz w:val="24"/>
          <w:szCs w:val="22"/>
          <w:lang w:eastAsia="zh-CN" w:bidi="ar"/>
        </w:rPr>
        <w:t xml:space="preserve">Distribution </w:t>
      </w:r>
      <w:r w:rsidRPr="008D26A5">
        <w:rPr>
          <w:rFonts w:ascii="Times New Roman" w:eastAsia="宋体" w:hAnsi="Times New Roman" w:cs="Times New Roman"/>
          <w:kern w:val="2"/>
          <w:sz w:val="24"/>
          <w:szCs w:val="22"/>
          <w:lang w:eastAsia="zh-CN" w:bidi="ar"/>
        </w:rPr>
        <w:t xml:space="preserve">and the </w:t>
      </w:r>
      <w:r w:rsidRPr="00336514">
        <w:rPr>
          <w:rFonts w:ascii="Times New Roman" w:eastAsia="宋体" w:hAnsi="Times New Roman" w:cs="Times New Roman"/>
          <w:i/>
          <w:iCs/>
          <w:kern w:val="2"/>
          <w:sz w:val="24"/>
          <w:szCs w:val="22"/>
          <w:lang w:eastAsia="zh-CN" w:bidi="ar"/>
        </w:rPr>
        <w:t xml:space="preserve">Announcement of Industrial Bank Co., Ltd. on the Adjustment of the Bond for Equity </w:t>
      </w:r>
      <w:r w:rsidR="00DB4F87">
        <w:rPr>
          <w:rFonts w:ascii="Times New Roman" w:eastAsia="宋体" w:hAnsi="Times New Roman" w:cs="Times New Roman"/>
          <w:i/>
          <w:iCs/>
          <w:kern w:val="2"/>
          <w:sz w:val="24"/>
          <w:szCs w:val="22"/>
          <w:lang w:eastAsia="zh-CN" w:bidi="ar"/>
        </w:rPr>
        <w:t>Swap</w:t>
      </w:r>
      <w:r w:rsidRPr="00336514">
        <w:rPr>
          <w:rFonts w:ascii="Times New Roman" w:eastAsia="宋体" w:hAnsi="Times New Roman" w:cs="Times New Roman"/>
          <w:i/>
          <w:iCs/>
          <w:kern w:val="2"/>
          <w:sz w:val="24"/>
          <w:szCs w:val="22"/>
          <w:lang w:eastAsia="zh-CN" w:bidi="ar"/>
        </w:rPr>
        <w:t xml:space="preserve"> Price</w:t>
      </w:r>
      <w:r w:rsidRPr="008D26A5">
        <w:rPr>
          <w:rFonts w:ascii="Times New Roman" w:eastAsia="宋体" w:hAnsi="Times New Roman" w:cs="Times New Roman"/>
          <w:kern w:val="2"/>
          <w:sz w:val="24"/>
          <w:szCs w:val="22"/>
          <w:lang w:eastAsia="zh-CN" w:bidi="ar"/>
        </w:rPr>
        <w:t xml:space="preserve"> </w:t>
      </w:r>
      <w:r w:rsidRPr="006D6A70">
        <w:rPr>
          <w:rFonts w:ascii="Times New Roman" w:eastAsia="宋体" w:hAnsi="Times New Roman" w:cs="Times New Roman"/>
          <w:i/>
          <w:iCs/>
          <w:kern w:val="2"/>
          <w:sz w:val="24"/>
          <w:szCs w:val="22"/>
          <w:lang w:eastAsia="zh-CN" w:bidi="ar"/>
        </w:rPr>
        <w:t xml:space="preserve">in </w:t>
      </w:r>
      <w:r w:rsidR="006D6A70" w:rsidRPr="006D6A70">
        <w:rPr>
          <w:rFonts w:ascii="Times New Roman" w:eastAsia="宋体" w:hAnsi="Times New Roman" w:cs="Times New Roman"/>
          <w:i/>
          <w:iCs/>
          <w:kern w:val="2"/>
          <w:sz w:val="24"/>
          <w:szCs w:val="22"/>
          <w:lang w:eastAsia="zh-CN" w:bidi="ar"/>
        </w:rPr>
        <w:t xml:space="preserve">Accordance </w:t>
      </w:r>
      <w:r w:rsidRPr="006D6A70">
        <w:rPr>
          <w:rFonts w:ascii="Times New Roman" w:eastAsia="宋体" w:hAnsi="Times New Roman" w:cs="Times New Roman"/>
          <w:i/>
          <w:iCs/>
          <w:kern w:val="2"/>
          <w:sz w:val="24"/>
          <w:szCs w:val="22"/>
          <w:lang w:eastAsia="zh-CN" w:bidi="ar"/>
        </w:rPr>
        <w:t xml:space="preserve">with the </w:t>
      </w:r>
      <w:r w:rsidRPr="00336514">
        <w:rPr>
          <w:rFonts w:ascii="Times New Roman" w:eastAsia="宋体" w:hAnsi="Times New Roman" w:cs="Times New Roman"/>
          <w:i/>
          <w:iCs/>
          <w:kern w:val="2"/>
          <w:sz w:val="24"/>
          <w:szCs w:val="22"/>
          <w:lang w:eastAsia="zh-CN" w:bidi="ar"/>
        </w:rPr>
        <w:t xml:space="preserve">2022 Profit Distribution Plan </w:t>
      </w:r>
      <w:r w:rsidRPr="008D26A5">
        <w:rPr>
          <w:rFonts w:ascii="Times New Roman" w:eastAsia="宋体" w:hAnsi="Times New Roman" w:cs="Times New Roman"/>
          <w:kern w:val="2"/>
          <w:sz w:val="24"/>
          <w:szCs w:val="22"/>
          <w:lang w:eastAsia="zh-CN" w:bidi="ar"/>
        </w:rPr>
        <w:t xml:space="preserve">on the </w:t>
      </w:r>
      <w:r w:rsidRPr="00B372C6">
        <w:rPr>
          <w:rFonts w:ascii="Times New Roman" w:eastAsia="宋体" w:hAnsi="Times New Roman" w:cs="Times New Roman"/>
          <w:i/>
          <w:iCs/>
          <w:kern w:val="2"/>
          <w:sz w:val="24"/>
          <w:szCs w:val="22"/>
          <w:lang w:eastAsia="zh-CN" w:bidi="ar"/>
        </w:rPr>
        <w:t>China Securities Newspaper</w:t>
      </w:r>
      <w:r w:rsidRPr="008D26A5">
        <w:rPr>
          <w:rFonts w:ascii="Times New Roman" w:eastAsia="宋体" w:hAnsi="Times New Roman" w:cs="Times New Roman"/>
          <w:kern w:val="2"/>
          <w:sz w:val="24"/>
          <w:szCs w:val="22"/>
          <w:lang w:eastAsia="zh-CN" w:bidi="ar"/>
        </w:rPr>
        <w:t xml:space="preserve">, </w:t>
      </w:r>
      <w:r w:rsidRPr="00B372C6">
        <w:rPr>
          <w:rFonts w:ascii="Times New Roman" w:eastAsia="宋体" w:hAnsi="Times New Roman" w:cs="Times New Roman"/>
          <w:i/>
          <w:iCs/>
          <w:kern w:val="2"/>
          <w:sz w:val="24"/>
          <w:szCs w:val="22"/>
          <w:lang w:eastAsia="zh-CN" w:bidi="ar"/>
        </w:rPr>
        <w:t>Shanghai Securities News</w:t>
      </w:r>
      <w:r w:rsidR="00B372C6">
        <w:rPr>
          <w:rFonts w:ascii="Times New Roman" w:eastAsia="宋体" w:hAnsi="Times New Roman" w:cs="Times New Roman"/>
          <w:i/>
          <w:iCs/>
          <w:kern w:val="2"/>
          <w:sz w:val="24"/>
          <w:szCs w:val="22"/>
          <w:lang w:eastAsia="zh-CN" w:bidi="ar"/>
        </w:rPr>
        <w:t>p</w:t>
      </w:r>
      <w:r w:rsidRPr="00B372C6">
        <w:rPr>
          <w:rFonts w:ascii="Times New Roman" w:eastAsia="宋体" w:hAnsi="Times New Roman" w:cs="Times New Roman"/>
          <w:i/>
          <w:iCs/>
          <w:kern w:val="2"/>
          <w:sz w:val="24"/>
          <w:szCs w:val="22"/>
          <w:lang w:eastAsia="zh-CN" w:bidi="ar"/>
        </w:rPr>
        <w:t>aper</w:t>
      </w:r>
      <w:r w:rsidRPr="008D26A5">
        <w:rPr>
          <w:rFonts w:ascii="Times New Roman" w:eastAsia="宋体" w:hAnsi="Times New Roman" w:cs="Times New Roman"/>
          <w:kern w:val="2"/>
          <w:sz w:val="24"/>
          <w:szCs w:val="22"/>
          <w:lang w:eastAsia="zh-CN" w:bidi="ar"/>
        </w:rPr>
        <w:t xml:space="preserve">, </w:t>
      </w:r>
      <w:r w:rsidRPr="00B372C6">
        <w:rPr>
          <w:rFonts w:ascii="Times New Roman" w:eastAsia="宋体" w:hAnsi="Times New Roman" w:cs="Times New Roman"/>
          <w:i/>
          <w:iCs/>
          <w:kern w:val="2"/>
          <w:sz w:val="24"/>
          <w:szCs w:val="22"/>
          <w:lang w:eastAsia="zh-CN" w:bidi="ar"/>
        </w:rPr>
        <w:t>Securities Times</w:t>
      </w:r>
      <w:r w:rsidRPr="008D26A5">
        <w:rPr>
          <w:rFonts w:ascii="Times New Roman" w:eastAsia="宋体" w:hAnsi="Times New Roman" w:cs="Times New Roman"/>
          <w:kern w:val="2"/>
          <w:sz w:val="24"/>
          <w:szCs w:val="22"/>
          <w:lang w:eastAsia="zh-CN" w:bidi="ar"/>
        </w:rPr>
        <w:t xml:space="preserve">, </w:t>
      </w:r>
      <w:r w:rsidRPr="00B372C6">
        <w:rPr>
          <w:rFonts w:ascii="Times New Roman" w:eastAsia="宋体" w:hAnsi="Times New Roman" w:cs="Times New Roman"/>
          <w:i/>
          <w:iCs/>
          <w:kern w:val="2"/>
          <w:sz w:val="24"/>
          <w:szCs w:val="22"/>
          <w:lang w:eastAsia="zh-CN" w:bidi="ar"/>
        </w:rPr>
        <w:t>Securities Daily</w:t>
      </w:r>
      <w:r w:rsidRPr="008D26A5">
        <w:rPr>
          <w:rFonts w:ascii="Times New Roman" w:eastAsia="宋体" w:hAnsi="Times New Roman" w:cs="Times New Roman"/>
          <w:kern w:val="2"/>
          <w:sz w:val="24"/>
          <w:szCs w:val="22"/>
          <w:lang w:eastAsia="zh-CN" w:bidi="ar"/>
        </w:rPr>
        <w:t>, and the website of the Shanghai Stock Exchange (www.sse.com.cn)</w:t>
      </w:r>
      <w:r w:rsidR="009C02C6">
        <w:rPr>
          <w:rFonts w:ascii="Times New Roman" w:eastAsia="宋体" w:hAnsi="Times New Roman" w:cs="Times New Roman"/>
          <w:kern w:val="2"/>
          <w:sz w:val="24"/>
          <w:szCs w:val="22"/>
          <w:lang w:eastAsia="zh-CN" w:bidi="ar"/>
        </w:rPr>
        <w:t xml:space="preserve"> on June 13, 2023</w:t>
      </w:r>
      <w:r w:rsidRPr="008D26A5">
        <w:rPr>
          <w:rFonts w:ascii="Times New Roman" w:eastAsia="宋体" w:hAnsi="Times New Roman" w:cs="Times New Roman"/>
          <w:kern w:val="2"/>
          <w:sz w:val="24"/>
          <w:szCs w:val="22"/>
          <w:lang w:eastAsia="zh-CN" w:bidi="ar"/>
        </w:rPr>
        <w:t>.</w:t>
      </w:r>
    </w:p>
    <w:p w14:paraId="5729EAE8" w14:textId="789EA285" w:rsidR="00897E66" w:rsidRPr="008D26A5" w:rsidRDefault="00000000" w:rsidP="008D26A5">
      <w:pPr>
        <w:widowControl w:val="0"/>
        <w:spacing w:before="240" w:line="360" w:lineRule="auto"/>
        <w:ind w:firstLineChars="200" w:firstLine="480"/>
        <w:rPr>
          <w:rFonts w:ascii="Times New Roman" w:eastAsia="宋体" w:hAnsi="Times New Roman" w:cs="Times New Roman"/>
          <w:kern w:val="2"/>
          <w:sz w:val="24"/>
          <w:szCs w:val="22"/>
          <w:lang w:eastAsia="zh-CN" w:bidi="ar"/>
        </w:rPr>
      </w:pPr>
      <w:r w:rsidRPr="008D26A5">
        <w:rPr>
          <w:rFonts w:ascii="Times New Roman" w:eastAsia="宋体" w:hAnsi="Times New Roman" w:cs="Times New Roman"/>
          <w:kern w:val="2"/>
          <w:sz w:val="24"/>
          <w:szCs w:val="22"/>
          <w:lang w:eastAsia="zh-CN" w:bidi="ar"/>
        </w:rPr>
        <w:t xml:space="preserve">Equity </w:t>
      </w:r>
      <w:r w:rsidR="00C13CB3">
        <w:rPr>
          <w:rFonts w:ascii="Times New Roman" w:eastAsia="宋体" w:hAnsi="Times New Roman" w:cs="Times New Roman"/>
          <w:kern w:val="2"/>
          <w:sz w:val="24"/>
          <w:szCs w:val="22"/>
          <w:lang w:eastAsia="zh-CN" w:bidi="ar"/>
        </w:rPr>
        <w:t>conversion</w:t>
      </w:r>
      <w:r w:rsidRPr="008D26A5">
        <w:rPr>
          <w:rFonts w:ascii="Times New Roman" w:eastAsia="宋体" w:hAnsi="Times New Roman" w:cs="Times New Roman"/>
          <w:kern w:val="2"/>
          <w:sz w:val="24"/>
          <w:szCs w:val="22"/>
          <w:lang w:eastAsia="zh-CN" w:bidi="ar"/>
        </w:rPr>
        <w:t xml:space="preserve"> for the </w:t>
      </w:r>
      <w:r w:rsidR="00B61FEC" w:rsidRPr="008D26A5">
        <w:rPr>
          <w:rFonts w:ascii="Times New Roman" w:eastAsia="宋体" w:hAnsi="Times New Roman" w:cs="Times New Roman"/>
          <w:kern w:val="2"/>
          <w:sz w:val="24"/>
          <w:szCs w:val="22"/>
          <w:lang w:eastAsia="zh-CN" w:bidi="ar"/>
        </w:rPr>
        <w:t>“</w:t>
      </w:r>
      <w:r w:rsidRPr="008D26A5">
        <w:rPr>
          <w:rFonts w:ascii="Times New Roman" w:eastAsia="宋体" w:hAnsi="Times New Roman" w:cs="Times New Roman"/>
          <w:kern w:val="2"/>
          <w:sz w:val="24"/>
          <w:szCs w:val="22"/>
          <w:lang w:eastAsia="zh-CN" w:bidi="ar"/>
        </w:rPr>
        <w:t>Industrial Convertible Bonds</w:t>
      </w:r>
      <w:r w:rsidR="00B61FEC" w:rsidRPr="008D26A5">
        <w:rPr>
          <w:rFonts w:ascii="Times New Roman" w:eastAsia="宋体" w:hAnsi="Times New Roman" w:cs="Times New Roman"/>
          <w:kern w:val="2"/>
          <w:sz w:val="24"/>
          <w:szCs w:val="22"/>
          <w:lang w:eastAsia="zh-CN" w:bidi="ar"/>
        </w:rPr>
        <w:t>”</w:t>
      </w:r>
      <w:r w:rsidRPr="008D26A5">
        <w:rPr>
          <w:rFonts w:ascii="Times New Roman" w:eastAsia="宋体" w:hAnsi="Times New Roman" w:cs="Times New Roman"/>
          <w:kern w:val="2"/>
          <w:sz w:val="24"/>
          <w:szCs w:val="22"/>
          <w:lang w:eastAsia="zh-CN" w:bidi="ar"/>
        </w:rPr>
        <w:t xml:space="preserve"> will be </w:t>
      </w:r>
      <w:r w:rsidR="00324110">
        <w:rPr>
          <w:rFonts w:ascii="Times New Roman" w:eastAsia="宋体" w:hAnsi="Times New Roman" w:cs="Times New Roman"/>
          <w:kern w:val="2"/>
          <w:sz w:val="24"/>
          <w:szCs w:val="22"/>
          <w:lang w:eastAsia="zh-CN" w:bidi="ar"/>
        </w:rPr>
        <w:t>suspended between</w:t>
      </w:r>
      <w:r w:rsidRPr="008D26A5">
        <w:rPr>
          <w:rFonts w:ascii="Times New Roman" w:eastAsia="宋体" w:hAnsi="Times New Roman" w:cs="Times New Roman"/>
          <w:kern w:val="2"/>
          <w:sz w:val="24"/>
          <w:szCs w:val="22"/>
          <w:lang w:eastAsia="zh-CN" w:bidi="ar"/>
        </w:rPr>
        <w:t xml:space="preserve"> the previous trading day of the </w:t>
      </w:r>
      <w:r w:rsidRPr="00324110">
        <w:rPr>
          <w:rFonts w:ascii="Times New Roman" w:eastAsia="宋体" w:hAnsi="Times New Roman" w:cs="Times New Roman"/>
          <w:i/>
          <w:iCs/>
          <w:kern w:val="2"/>
          <w:sz w:val="24"/>
          <w:szCs w:val="22"/>
          <w:lang w:eastAsia="zh-CN" w:bidi="ar"/>
        </w:rPr>
        <w:t xml:space="preserve">Announcement of 2022 Annual A-Share </w:t>
      </w:r>
      <w:r w:rsidR="006D2E7F" w:rsidRPr="00324110">
        <w:rPr>
          <w:rFonts w:ascii="Times New Roman" w:eastAsia="宋体" w:hAnsi="Times New Roman" w:cs="Times New Roman"/>
          <w:i/>
          <w:iCs/>
          <w:kern w:val="2"/>
          <w:sz w:val="24"/>
          <w:szCs w:val="22"/>
          <w:lang w:eastAsia="zh-CN" w:bidi="ar"/>
        </w:rPr>
        <w:t>Dividend distribution</w:t>
      </w:r>
      <w:r w:rsidRPr="00324110">
        <w:rPr>
          <w:rFonts w:ascii="Times New Roman" w:eastAsia="宋体" w:hAnsi="Times New Roman" w:cs="Times New Roman"/>
          <w:i/>
          <w:iCs/>
          <w:kern w:val="2"/>
          <w:sz w:val="24"/>
          <w:szCs w:val="22"/>
          <w:lang w:eastAsia="zh-CN" w:bidi="ar"/>
        </w:rPr>
        <w:t xml:space="preserve"> Plan </w:t>
      </w:r>
      <w:r w:rsidRPr="008D26A5">
        <w:rPr>
          <w:rFonts w:ascii="Times New Roman" w:eastAsia="宋体" w:hAnsi="Times New Roman" w:cs="Times New Roman"/>
          <w:kern w:val="2"/>
          <w:sz w:val="24"/>
          <w:szCs w:val="22"/>
          <w:lang w:eastAsia="zh-CN" w:bidi="ar"/>
        </w:rPr>
        <w:t>(June 12, 2023)</w:t>
      </w:r>
      <w:r w:rsidR="00DC05C2">
        <w:rPr>
          <w:rFonts w:ascii="Times New Roman" w:eastAsia="宋体" w:hAnsi="Times New Roman" w:cs="Times New Roman"/>
          <w:kern w:val="2"/>
          <w:sz w:val="24"/>
          <w:szCs w:val="22"/>
          <w:lang w:eastAsia="zh-CN" w:bidi="ar"/>
        </w:rPr>
        <w:t xml:space="preserve"> and the equity registration date for this dividend distribution</w:t>
      </w:r>
      <w:r w:rsidRPr="008D26A5">
        <w:rPr>
          <w:rFonts w:ascii="Times New Roman" w:eastAsia="宋体" w:hAnsi="Times New Roman" w:cs="Times New Roman"/>
          <w:kern w:val="2"/>
          <w:sz w:val="24"/>
          <w:szCs w:val="22"/>
          <w:lang w:eastAsia="zh-CN" w:bidi="ar"/>
        </w:rPr>
        <w:t xml:space="preserve">, and equity </w:t>
      </w:r>
      <w:r w:rsidR="00DC05C2">
        <w:rPr>
          <w:rFonts w:ascii="Times New Roman" w:eastAsia="宋体" w:hAnsi="Times New Roman" w:cs="Times New Roman"/>
          <w:kern w:val="2"/>
          <w:sz w:val="24"/>
          <w:szCs w:val="22"/>
          <w:lang w:eastAsia="zh-CN" w:bidi="ar"/>
        </w:rPr>
        <w:t>conversion</w:t>
      </w:r>
      <w:r w:rsidRPr="008D26A5">
        <w:rPr>
          <w:rFonts w:ascii="Times New Roman" w:eastAsia="宋体" w:hAnsi="Times New Roman" w:cs="Times New Roman"/>
          <w:kern w:val="2"/>
          <w:sz w:val="24"/>
          <w:szCs w:val="22"/>
          <w:lang w:eastAsia="zh-CN" w:bidi="ar"/>
        </w:rPr>
        <w:t xml:space="preserve"> for the </w:t>
      </w:r>
      <w:r w:rsidR="00B61FEC" w:rsidRPr="008D26A5">
        <w:rPr>
          <w:rFonts w:ascii="Times New Roman" w:eastAsia="宋体" w:hAnsi="Times New Roman" w:cs="Times New Roman"/>
          <w:kern w:val="2"/>
          <w:sz w:val="24"/>
          <w:szCs w:val="22"/>
          <w:lang w:eastAsia="zh-CN" w:bidi="ar"/>
        </w:rPr>
        <w:t>“</w:t>
      </w:r>
      <w:r w:rsidRPr="008D26A5">
        <w:rPr>
          <w:rFonts w:ascii="Times New Roman" w:eastAsia="宋体" w:hAnsi="Times New Roman" w:cs="Times New Roman"/>
          <w:kern w:val="2"/>
          <w:sz w:val="24"/>
          <w:szCs w:val="22"/>
          <w:lang w:eastAsia="zh-CN" w:bidi="ar"/>
        </w:rPr>
        <w:t>Industrial Convertible Bonds</w:t>
      </w:r>
      <w:r w:rsidR="00B61FEC" w:rsidRPr="008D26A5">
        <w:rPr>
          <w:rFonts w:ascii="Times New Roman" w:eastAsia="宋体" w:hAnsi="Times New Roman" w:cs="Times New Roman"/>
          <w:kern w:val="2"/>
          <w:sz w:val="24"/>
          <w:szCs w:val="22"/>
          <w:lang w:eastAsia="zh-CN" w:bidi="ar"/>
        </w:rPr>
        <w:t>”</w:t>
      </w:r>
      <w:r w:rsidRPr="008D26A5">
        <w:rPr>
          <w:rFonts w:ascii="Times New Roman" w:eastAsia="宋体" w:hAnsi="Times New Roman" w:cs="Times New Roman"/>
          <w:kern w:val="2"/>
          <w:sz w:val="24"/>
          <w:szCs w:val="22"/>
          <w:lang w:eastAsia="zh-CN" w:bidi="ar"/>
        </w:rPr>
        <w:t xml:space="preserve"> will be resumed as of the first trading day after the equity registration date for this </w:t>
      </w:r>
      <w:r w:rsidR="006D2E7F" w:rsidRPr="008D26A5">
        <w:rPr>
          <w:rFonts w:ascii="Times New Roman" w:eastAsia="宋体" w:hAnsi="Times New Roman" w:cs="Times New Roman"/>
          <w:kern w:val="2"/>
          <w:sz w:val="24"/>
          <w:szCs w:val="22"/>
          <w:lang w:eastAsia="zh-CN" w:bidi="ar"/>
        </w:rPr>
        <w:t>dividend distribution</w:t>
      </w:r>
      <w:r w:rsidRPr="008D26A5">
        <w:rPr>
          <w:rFonts w:ascii="Times New Roman" w:eastAsia="宋体" w:hAnsi="Times New Roman" w:cs="Times New Roman"/>
          <w:kern w:val="2"/>
          <w:sz w:val="24"/>
          <w:szCs w:val="22"/>
          <w:lang w:eastAsia="zh-CN" w:bidi="ar"/>
        </w:rPr>
        <w:t xml:space="preserve">. Holders of the </w:t>
      </w:r>
      <w:r w:rsidR="00B61FEC" w:rsidRPr="008D26A5">
        <w:rPr>
          <w:rFonts w:ascii="Times New Roman" w:eastAsia="宋体" w:hAnsi="Times New Roman" w:cs="Times New Roman"/>
          <w:kern w:val="2"/>
          <w:sz w:val="24"/>
          <w:szCs w:val="22"/>
          <w:lang w:eastAsia="zh-CN" w:bidi="ar"/>
        </w:rPr>
        <w:t>“</w:t>
      </w:r>
      <w:r w:rsidRPr="008D26A5">
        <w:rPr>
          <w:rFonts w:ascii="Times New Roman" w:eastAsia="宋体" w:hAnsi="Times New Roman" w:cs="Times New Roman"/>
          <w:kern w:val="2"/>
          <w:sz w:val="24"/>
          <w:szCs w:val="22"/>
          <w:lang w:eastAsia="zh-CN" w:bidi="ar"/>
        </w:rPr>
        <w:t>Industrial Convertible Bonds</w:t>
      </w:r>
      <w:r w:rsidR="00B61FEC" w:rsidRPr="008D26A5">
        <w:rPr>
          <w:rFonts w:ascii="Times New Roman" w:eastAsia="宋体" w:hAnsi="Times New Roman" w:cs="Times New Roman"/>
          <w:kern w:val="2"/>
          <w:sz w:val="24"/>
          <w:szCs w:val="22"/>
          <w:lang w:eastAsia="zh-CN" w:bidi="ar"/>
        </w:rPr>
        <w:t>”</w:t>
      </w:r>
      <w:r w:rsidRPr="008D26A5">
        <w:rPr>
          <w:rFonts w:ascii="Times New Roman" w:eastAsia="宋体" w:hAnsi="Times New Roman" w:cs="Times New Roman"/>
          <w:kern w:val="2"/>
          <w:sz w:val="24"/>
          <w:szCs w:val="22"/>
          <w:lang w:eastAsia="zh-CN" w:bidi="ar"/>
        </w:rPr>
        <w:t xml:space="preserve"> may swap for equities no later than June 9</w:t>
      </w:r>
      <w:r w:rsidRPr="009E5E24">
        <w:rPr>
          <w:rFonts w:ascii="Times New Roman" w:eastAsia="宋体" w:hAnsi="Times New Roman" w:cs="Times New Roman"/>
          <w:kern w:val="2"/>
          <w:sz w:val="24"/>
          <w:szCs w:val="22"/>
          <w:vertAlign w:val="superscript"/>
          <w:lang w:eastAsia="zh-CN" w:bidi="ar"/>
        </w:rPr>
        <w:t>th</w:t>
      </w:r>
      <w:r w:rsidRPr="008D26A5">
        <w:rPr>
          <w:rFonts w:ascii="Times New Roman" w:eastAsia="宋体" w:hAnsi="Times New Roman" w:cs="Times New Roman"/>
          <w:kern w:val="2"/>
          <w:sz w:val="24"/>
          <w:szCs w:val="22"/>
          <w:lang w:eastAsia="zh-CN" w:bidi="ar"/>
        </w:rPr>
        <w:t xml:space="preserve"> 2023 to benefit from this </w:t>
      </w:r>
      <w:r w:rsidR="006D2E7F" w:rsidRPr="008D26A5">
        <w:rPr>
          <w:rFonts w:ascii="Times New Roman" w:eastAsia="宋体" w:hAnsi="Times New Roman" w:cs="Times New Roman"/>
          <w:kern w:val="2"/>
          <w:sz w:val="24"/>
          <w:szCs w:val="22"/>
          <w:lang w:eastAsia="zh-CN" w:bidi="ar"/>
        </w:rPr>
        <w:t>dividend distribution</w:t>
      </w:r>
      <w:r w:rsidRPr="008D26A5">
        <w:rPr>
          <w:rFonts w:ascii="Times New Roman" w:eastAsia="宋体" w:hAnsi="Times New Roman" w:cs="Times New Roman"/>
          <w:kern w:val="2"/>
          <w:sz w:val="24"/>
          <w:szCs w:val="22"/>
          <w:lang w:eastAsia="zh-CN" w:bidi="ar"/>
        </w:rPr>
        <w:t>.</w:t>
      </w:r>
    </w:p>
    <w:p w14:paraId="7E259AA6" w14:textId="77777777" w:rsidR="00897E66" w:rsidRPr="00220C74" w:rsidRDefault="00000000" w:rsidP="00220C74">
      <w:pPr>
        <w:widowControl w:val="0"/>
        <w:spacing w:before="240" w:line="360" w:lineRule="auto"/>
        <w:rPr>
          <w:rFonts w:ascii="Times New Roman" w:eastAsia="宋体" w:hAnsi="Times New Roman" w:cs="Times New Roman"/>
          <w:b/>
          <w:bCs/>
          <w:kern w:val="2"/>
          <w:sz w:val="24"/>
          <w:szCs w:val="22"/>
          <w:lang w:eastAsia="zh-CN" w:bidi="ar"/>
        </w:rPr>
      </w:pPr>
      <w:r w:rsidRPr="00220C74">
        <w:rPr>
          <w:rFonts w:ascii="Times New Roman" w:eastAsia="宋体" w:hAnsi="Times New Roman" w:cs="Times New Roman"/>
          <w:b/>
          <w:bCs/>
          <w:kern w:val="2"/>
          <w:sz w:val="24"/>
          <w:szCs w:val="22"/>
          <w:lang w:eastAsia="zh-CN" w:bidi="ar"/>
        </w:rPr>
        <w:t>III. Other Matters</w:t>
      </w:r>
    </w:p>
    <w:p w14:paraId="03AAC061" w14:textId="77777777" w:rsidR="00897E66" w:rsidRPr="008D26A5" w:rsidRDefault="00000000" w:rsidP="008D26A5">
      <w:pPr>
        <w:widowControl w:val="0"/>
        <w:spacing w:before="240" w:line="360" w:lineRule="auto"/>
        <w:ind w:firstLineChars="200" w:firstLine="480"/>
        <w:rPr>
          <w:rFonts w:ascii="Times New Roman" w:eastAsia="宋体" w:hAnsi="Times New Roman" w:cs="Times New Roman"/>
          <w:kern w:val="2"/>
          <w:sz w:val="24"/>
          <w:szCs w:val="22"/>
          <w:lang w:eastAsia="zh-CN" w:bidi="ar"/>
        </w:rPr>
      </w:pPr>
      <w:r w:rsidRPr="008D26A5">
        <w:rPr>
          <w:rFonts w:ascii="Times New Roman" w:eastAsia="宋体" w:hAnsi="Times New Roman" w:cs="Times New Roman"/>
          <w:kern w:val="2"/>
          <w:sz w:val="24"/>
          <w:szCs w:val="22"/>
          <w:lang w:eastAsia="zh-CN" w:bidi="ar"/>
        </w:rPr>
        <w:t>Liaison Department: Office of the Board of Directors, Industrial Bank</w:t>
      </w:r>
    </w:p>
    <w:p w14:paraId="48A2F645" w14:textId="77777777" w:rsidR="00897E66" w:rsidRPr="008D26A5" w:rsidRDefault="00000000" w:rsidP="008D26A5">
      <w:pPr>
        <w:widowControl w:val="0"/>
        <w:spacing w:before="240" w:line="360" w:lineRule="auto"/>
        <w:ind w:firstLineChars="200" w:firstLine="480"/>
        <w:rPr>
          <w:rFonts w:ascii="Times New Roman" w:eastAsia="宋体" w:hAnsi="Times New Roman" w:cs="Times New Roman"/>
          <w:kern w:val="2"/>
          <w:sz w:val="24"/>
          <w:szCs w:val="22"/>
          <w:lang w:eastAsia="zh-CN" w:bidi="ar"/>
        </w:rPr>
      </w:pPr>
      <w:r w:rsidRPr="008D26A5">
        <w:rPr>
          <w:rFonts w:ascii="Times New Roman" w:eastAsia="宋体" w:hAnsi="Times New Roman" w:cs="Times New Roman"/>
          <w:kern w:val="2"/>
          <w:sz w:val="24"/>
          <w:szCs w:val="22"/>
          <w:lang w:eastAsia="zh-CN" w:bidi="ar"/>
        </w:rPr>
        <w:t>Telephone: 0591-87824863</w:t>
      </w:r>
    </w:p>
    <w:p w14:paraId="3089F9F1" w14:textId="77777777" w:rsidR="00F416BC" w:rsidRDefault="00F416BC">
      <w:pPr>
        <w:spacing w:line="274" w:lineRule="auto"/>
        <w:jc w:val="right"/>
        <w:rPr>
          <w:rFonts w:ascii="Times New Roman" w:eastAsia="宋体" w:hAnsi="Times New Roman" w:cs="Times New Roman"/>
          <w:kern w:val="2"/>
          <w:sz w:val="24"/>
          <w:szCs w:val="22"/>
          <w:lang w:eastAsia="zh-CN" w:bidi="ar"/>
        </w:rPr>
      </w:pPr>
    </w:p>
    <w:p w14:paraId="7D71AFC2" w14:textId="77777777" w:rsidR="00F416BC" w:rsidRDefault="00F416BC">
      <w:pPr>
        <w:spacing w:line="274" w:lineRule="auto"/>
        <w:jc w:val="right"/>
        <w:rPr>
          <w:rFonts w:ascii="Times New Roman" w:eastAsia="宋体" w:hAnsi="Times New Roman" w:cs="Times New Roman"/>
          <w:kern w:val="2"/>
          <w:sz w:val="24"/>
          <w:szCs w:val="22"/>
          <w:lang w:eastAsia="zh-CN" w:bidi="ar"/>
        </w:rPr>
      </w:pPr>
    </w:p>
    <w:p w14:paraId="379BFE6C" w14:textId="77777777" w:rsidR="00F416BC" w:rsidRDefault="00F416BC">
      <w:pPr>
        <w:spacing w:line="274" w:lineRule="auto"/>
        <w:jc w:val="right"/>
        <w:rPr>
          <w:rFonts w:ascii="Times New Roman" w:eastAsia="宋体" w:hAnsi="Times New Roman" w:cs="Times New Roman"/>
          <w:kern w:val="2"/>
          <w:sz w:val="24"/>
          <w:szCs w:val="22"/>
          <w:lang w:eastAsia="zh-CN" w:bidi="ar"/>
        </w:rPr>
      </w:pPr>
    </w:p>
    <w:p w14:paraId="36DDD478" w14:textId="4A96E124" w:rsidR="00897E66" w:rsidRPr="00F416BC" w:rsidRDefault="00000000" w:rsidP="009948F1">
      <w:pPr>
        <w:wordWrap w:val="0"/>
        <w:spacing w:line="274" w:lineRule="auto"/>
        <w:jc w:val="right"/>
        <w:rPr>
          <w:rFonts w:ascii="Times New Roman" w:eastAsia="宋体" w:hAnsi="Times New Roman" w:cs="Times New Roman"/>
          <w:kern w:val="2"/>
          <w:sz w:val="24"/>
          <w:szCs w:val="22"/>
          <w:lang w:eastAsia="zh-CN" w:bidi="ar"/>
        </w:rPr>
      </w:pPr>
      <w:r w:rsidRPr="00F416BC">
        <w:rPr>
          <w:rFonts w:ascii="Times New Roman" w:eastAsia="宋体" w:hAnsi="Times New Roman" w:cs="Times New Roman"/>
          <w:kern w:val="2"/>
          <w:sz w:val="24"/>
          <w:szCs w:val="22"/>
          <w:lang w:eastAsia="zh-CN" w:bidi="ar"/>
        </w:rPr>
        <w:t>Board of Directors</w:t>
      </w:r>
      <w:r w:rsidR="009948F1">
        <w:rPr>
          <w:rFonts w:ascii="Times New Roman" w:eastAsia="宋体" w:hAnsi="Times New Roman" w:cs="Times New Roman"/>
          <w:kern w:val="2"/>
          <w:sz w:val="24"/>
          <w:szCs w:val="22"/>
          <w:lang w:eastAsia="zh-CN" w:bidi="ar"/>
        </w:rPr>
        <w:t xml:space="preserve"> of </w:t>
      </w:r>
      <w:r w:rsidRPr="00F416BC">
        <w:rPr>
          <w:rFonts w:ascii="Times New Roman" w:eastAsia="宋体" w:hAnsi="Times New Roman" w:cs="Times New Roman"/>
          <w:kern w:val="2"/>
          <w:sz w:val="24"/>
          <w:szCs w:val="22"/>
          <w:lang w:eastAsia="zh-CN" w:bidi="ar"/>
        </w:rPr>
        <w:t>Industrial Bank</w:t>
      </w:r>
      <w:r w:rsidR="009948F1">
        <w:rPr>
          <w:rFonts w:ascii="Times New Roman" w:eastAsia="宋体" w:hAnsi="Times New Roman" w:cs="Times New Roman"/>
          <w:kern w:val="2"/>
          <w:sz w:val="24"/>
          <w:szCs w:val="22"/>
          <w:lang w:eastAsia="zh-CN" w:bidi="ar"/>
        </w:rPr>
        <w:t xml:space="preserve"> Co., Ltd.</w:t>
      </w:r>
    </w:p>
    <w:p w14:paraId="772CD8D5" w14:textId="77777777" w:rsidR="00897E66" w:rsidRPr="00F416BC" w:rsidRDefault="00000000">
      <w:pPr>
        <w:spacing w:line="274" w:lineRule="auto"/>
        <w:jc w:val="right"/>
        <w:rPr>
          <w:rFonts w:ascii="Times New Roman" w:eastAsia="宋体" w:hAnsi="Times New Roman" w:cs="Times New Roman"/>
          <w:kern w:val="2"/>
          <w:sz w:val="24"/>
          <w:szCs w:val="22"/>
          <w:lang w:eastAsia="zh-CN" w:bidi="ar"/>
        </w:rPr>
      </w:pPr>
      <w:r w:rsidRPr="00F416BC">
        <w:rPr>
          <w:rFonts w:ascii="Times New Roman" w:eastAsia="宋体" w:hAnsi="Times New Roman" w:cs="Times New Roman"/>
          <w:kern w:val="2"/>
          <w:sz w:val="24"/>
          <w:szCs w:val="22"/>
          <w:lang w:eastAsia="zh-CN" w:bidi="ar"/>
        </w:rPr>
        <w:t>June 6, 2023</w:t>
      </w:r>
    </w:p>
    <w:p w14:paraId="0E874A09" w14:textId="77777777" w:rsidR="00897E66" w:rsidRPr="00F416BC" w:rsidRDefault="00897E66">
      <w:pPr>
        <w:spacing w:line="274" w:lineRule="auto"/>
        <w:rPr>
          <w:rFonts w:ascii="Times New Roman" w:eastAsia="宋体" w:hAnsi="Times New Roman" w:cs="Times New Roman"/>
          <w:kern w:val="2"/>
          <w:sz w:val="24"/>
          <w:szCs w:val="22"/>
          <w:lang w:eastAsia="zh-CN" w:bidi="ar"/>
        </w:rPr>
      </w:pPr>
    </w:p>
    <w:p w14:paraId="772FE90C" w14:textId="77777777" w:rsidR="00897E66" w:rsidRPr="00F416BC" w:rsidRDefault="00897E66">
      <w:pPr>
        <w:spacing w:line="274" w:lineRule="auto"/>
        <w:rPr>
          <w:rFonts w:ascii="Times New Roman" w:eastAsia="宋体" w:hAnsi="Times New Roman" w:cs="Times New Roman"/>
          <w:kern w:val="2"/>
          <w:sz w:val="24"/>
          <w:szCs w:val="22"/>
          <w:lang w:eastAsia="zh-CN" w:bidi="ar"/>
        </w:rPr>
      </w:pPr>
    </w:p>
    <w:sectPr w:rsidR="00897E66" w:rsidRPr="00F416BC">
      <w:footerReference w:type="default" r:id="rId6"/>
      <w:pgSz w:w="11907" w:h="16839"/>
      <w:pgMar w:top="1431" w:right="1457" w:bottom="1184" w:left="1713" w:header="0"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12F5" w14:textId="77777777" w:rsidR="00243B8B" w:rsidRDefault="00243B8B">
      <w:r>
        <w:separator/>
      </w:r>
    </w:p>
  </w:endnote>
  <w:endnote w:type="continuationSeparator" w:id="0">
    <w:p w14:paraId="30B58E51" w14:textId="77777777" w:rsidR="00243B8B" w:rsidRDefault="0024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9AB4" w14:textId="77777777" w:rsidR="00897E66" w:rsidRDefault="00000000">
    <w:pPr>
      <w:spacing w:line="177" w:lineRule="auto"/>
      <w:ind w:left="4191"/>
      <w:rPr>
        <w:rFonts w:ascii="Times New Roman" w:eastAsia="Times New Roman" w:hAnsi="Times New Roman" w:cs="Times New Roman"/>
      </w:rPr>
    </w:pPr>
    <w:r>
      <w:rPr>
        <w:rFonts w:ascii="Times New Roman" w:eastAsia="Times New Roman" w:hAnsi="Times New Roman" w:cs="Times New Roman"/>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E3A1" w14:textId="77777777" w:rsidR="00243B8B" w:rsidRDefault="00243B8B">
      <w:r>
        <w:separator/>
      </w:r>
    </w:p>
  </w:footnote>
  <w:footnote w:type="continuationSeparator" w:id="0">
    <w:p w14:paraId="0B35E97B" w14:textId="77777777" w:rsidR="00243B8B" w:rsidRDefault="00243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proofState w:spelling="clean"/>
  <w:defaultTabStop w:val="4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doNotUseIndentAsNumberingTabStop/>
    <w:compatSetting w:name="compatibilityMode" w:uri="http://schemas.microsoft.com/office/word" w:val="14"/>
    <w:compatSetting w:name="useWord2013TrackBottomHyphenation" w:uri="http://schemas.microsoft.com/office/word" w:val="1"/>
  </w:compat>
  <w:docVars>
    <w:docVar w:name="commondata" w:val="eyJoZGlkIjoiNTBhZmY0NTQwMTg1ZGEwZmI1MTRmYTA3Y2YzZTBhOGIifQ=="/>
    <w:docVar w:name="dgnword-docGUID" w:val="{CB1D70D7-D046-48A5-BEC7-F7074558BC66}"/>
    <w:docVar w:name="dgnword-eventsink" w:val="889406400"/>
  </w:docVars>
  <w:rsids>
    <w:rsidRoot w:val="00172A27"/>
    <w:rsid w:val="00091964"/>
    <w:rsid w:val="000E2B39"/>
    <w:rsid w:val="000E7341"/>
    <w:rsid w:val="001422D1"/>
    <w:rsid w:val="00172A27"/>
    <w:rsid w:val="001C2335"/>
    <w:rsid w:val="00220C74"/>
    <w:rsid w:val="00243B8B"/>
    <w:rsid w:val="00247248"/>
    <w:rsid w:val="00324110"/>
    <w:rsid w:val="00336514"/>
    <w:rsid w:val="00396CDA"/>
    <w:rsid w:val="003A27A0"/>
    <w:rsid w:val="003C5BAF"/>
    <w:rsid w:val="0043468E"/>
    <w:rsid w:val="00457045"/>
    <w:rsid w:val="004E40F9"/>
    <w:rsid w:val="004F171E"/>
    <w:rsid w:val="00543CF3"/>
    <w:rsid w:val="0054744C"/>
    <w:rsid w:val="005D6447"/>
    <w:rsid w:val="0061279B"/>
    <w:rsid w:val="0067597A"/>
    <w:rsid w:val="00685953"/>
    <w:rsid w:val="006B54BE"/>
    <w:rsid w:val="006D2E7F"/>
    <w:rsid w:val="006D6A70"/>
    <w:rsid w:val="00733CB2"/>
    <w:rsid w:val="007F3ECD"/>
    <w:rsid w:val="00860BB3"/>
    <w:rsid w:val="00897E66"/>
    <w:rsid w:val="008A74F5"/>
    <w:rsid w:val="008D26A5"/>
    <w:rsid w:val="00915DB6"/>
    <w:rsid w:val="009948F1"/>
    <w:rsid w:val="009C02C6"/>
    <w:rsid w:val="009C5392"/>
    <w:rsid w:val="009E5793"/>
    <w:rsid w:val="009E5E24"/>
    <w:rsid w:val="009F6F37"/>
    <w:rsid w:val="00A41A80"/>
    <w:rsid w:val="00A50386"/>
    <w:rsid w:val="00A516FC"/>
    <w:rsid w:val="00A81B9A"/>
    <w:rsid w:val="00B372C6"/>
    <w:rsid w:val="00B61FEC"/>
    <w:rsid w:val="00C04A41"/>
    <w:rsid w:val="00C13CB3"/>
    <w:rsid w:val="00C13DAD"/>
    <w:rsid w:val="00C356A6"/>
    <w:rsid w:val="00C75C07"/>
    <w:rsid w:val="00CF210F"/>
    <w:rsid w:val="00DA3ECE"/>
    <w:rsid w:val="00DB4F87"/>
    <w:rsid w:val="00DC05C2"/>
    <w:rsid w:val="00E11593"/>
    <w:rsid w:val="00E26CFA"/>
    <w:rsid w:val="00F416BC"/>
    <w:rsid w:val="00F66258"/>
    <w:rsid w:val="00F944D4"/>
    <w:rsid w:val="04891E6A"/>
    <w:rsid w:val="06844439"/>
    <w:rsid w:val="0BE77549"/>
    <w:rsid w:val="0D4C1F32"/>
    <w:rsid w:val="10710B24"/>
    <w:rsid w:val="11D16BFE"/>
    <w:rsid w:val="1B4B7A22"/>
    <w:rsid w:val="1D532C02"/>
    <w:rsid w:val="203F7955"/>
    <w:rsid w:val="22C24A3B"/>
    <w:rsid w:val="2CE9198B"/>
    <w:rsid w:val="32851613"/>
    <w:rsid w:val="342B057B"/>
    <w:rsid w:val="43B313E2"/>
    <w:rsid w:val="44784B34"/>
    <w:rsid w:val="486C2C02"/>
    <w:rsid w:val="4E487DC2"/>
    <w:rsid w:val="504B11C2"/>
    <w:rsid w:val="50874A7C"/>
    <w:rsid w:val="52F03AA4"/>
    <w:rsid w:val="578D66F1"/>
    <w:rsid w:val="5AC33CA6"/>
    <w:rsid w:val="6D1D180E"/>
    <w:rsid w:val="727662A7"/>
    <w:rsid w:val="738B7EA4"/>
    <w:rsid w:val="76B4739E"/>
    <w:rsid w:val="792479B2"/>
    <w:rsid w:val="7C37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5DAFD"/>
  <w15:docId w15:val="{08A2F862-4F83-41AA-91A9-E112FB56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0" w:defSemiHidden="0" w:defUnhideWhenUsed="0" w:defQFormat="0" w:count="376">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rFonts w:ascii="宋体" w:eastAsia="宋体" w:hAnsi="宋体" w:cs="宋体"/>
      <w:sz w:val="24"/>
      <w:szCs w:val="24"/>
    </w:rPr>
  </w:style>
  <w:style w:type="table" w:customStyle="1" w:styleId="TableNormal">
    <w:name w:val="Table Normal"/>
    <w:semiHidden/>
    <w:unhideWhenUsed/>
    <w:qFormat/>
    <w:tblPr>
      <w:tblCellMar>
        <w:top w:w="0" w:type="dxa"/>
        <w:left w:w="0" w:type="dxa"/>
        <w:bottom w:w="0" w:type="dxa"/>
        <w:right w:w="0" w:type="dxa"/>
      </w:tblCellMar>
    </w:tblPr>
  </w:style>
  <w:style w:type="paragraph" w:styleId="a4">
    <w:name w:val="header"/>
    <w:basedOn w:val="a"/>
    <w:link w:val="a5"/>
    <w:rsid w:val="00091964"/>
    <w:pPr>
      <w:tabs>
        <w:tab w:val="center" w:pos="4153"/>
        <w:tab w:val="right" w:pos="8306"/>
      </w:tabs>
      <w:jc w:val="center"/>
    </w:pPr>
    <w:rPr>
      <w:sz w:val="18"/>
      <w:szCs w:val="18"/>
    </w:rPr>
  </w:style>
  <w:style w:type="character" w:customStyle="1" w:styleId="a5">
    <w:name w:val="页眉 字符"/>
    <w:basedOn w:val="a0"/>
    <w:link w:val="a4"/>
    <w:rsid w:val="00091964"/>
    <w:rPr>
      <w:rFonts w:ascii="Arial" w:eastAsia="Arial" w:hAnsi="Arial" w:cs="Arial"/>
      <w:snapToGrid w:val="0"/>
      <w:color w:val="000000"/>
      <w:sz w:val="18"/>
      <w:szCs w:val="18"/>
      <w:lang w:eastAsia="en-US"/>
    </w:rPr>
  </w:style>
  <w:style w:type="paragraph" w:styleId="a6">
    <w:name w:val="footer"/>
    <w:basedOn w:val="a"/>
    <w:link w:val="a7"/>
    <w:rsid w:val="00091964"/>
    <w:pPr>
      <w:tabs>
        <w:tab w:val="center" w:pos="4153"/>
        <w:tab w:val="right" w:pos="8306"/>
      </w:tabs>
    </w:pPr>
    <w:rPr>
      <w:sz w:val="18"/>
      <w:szCs w:val="18"/>
    </w:rPr>
  </w:style>
  <w:style w:type="character" w:customStyle="1" w:styleId="a7">
    <w:name w:val="页脚 字符"/>
    <w:basedOn w:val="a0"/>
    <w:link w:val="a6"/>
    <w:rsid w:val="00091964"/>
    <w:rPr>
      <w:rFonts w:ascii="Arial" w:eastAsia="Arial" w:hAnsi="Arial" w:cs="Arial"/>
      <w:snapToGrid w:val="0"/>
      <w:color w:val="000000"/>
      <w:sz w:val="18"/>
      <w:szCs w:val="18"/>
      <w:lang w:eastAsia="en-US"/>
    </w:rPr>
  </w:style>
  <w:style w:type="character" w:styleId="a8">
    <w:name w:val="Hyperlink"/>
    <w:basedOn w:val="a0"/>
    <w:rsid w:val="009C02C6"/>
    <w:rPr>
      <w:color w:val="0000FF" w:themeColor="hyperlink"/>
      <w:u w:val="single"/>
    </w:rPr>
  </w:style>
  <w:style w:type="character" w:styleId="a9">
    <w:name w:val="Unresolved Mention"/>
    <w:basedOn w:val="a0"/>
    <w:uiPriority w:val="99"/>
    <w:semiHidden/>
    <w:unhideWhenUsed/>
    <w:rsid w:val="009C0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证券简称:兴业银行          证券代码:601166         编号:临2011-25</dc:title>
  <dc:creator>魏玮</dc:creator>
  <cp:lastModifiedBy>TN</cp:lastModifiedBy>
  <cp:revision>68</cp:revision>
  <dcterms:created xsi:type="dcterms:W3CDTF">2023-06-06T18:02:00Z</dcterms:created>
  <dcterms:modified xsi:type="dcterms:W3CDTF">2023-08-03T07:36:00Z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2023-08-02T15:34:46Z</vt:filetime>
  </property>
  <property fmtid="{D5CDD505-2E9C-101B-9397-08002B2CF9AE}" pid="4" name="KSOProductBuildVer">
    <vt:lpwstr>2052-12.1.0.15120</vt:lpwstr>
  </property>
  <property fmtid="{D5CDD505-2E9C-101B-9397-08002B2CF9AE}" pid="5" name="ICV">
    <vt:lpwstr>26EB63390CC64CD3ACBA824116ABFFD8_13</vt:lpwstr>
  </property>
</Properties>
</file>