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1B9C" w14:textId="0E308F9C" w:rsidR="00FB7BDA" w:rsidRDefault="00000000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w w:val="201"/>
          <w:sz w:val="21"/>
        </w:rPr>
      </w:pPr>
      <w:r w:rsidRPr="00C240D9">
        <w:rPr>
          <w:rFonts w:ascii="Times New Roman" w:eastAsia="Microsoft JhengHei" w:hAnsi="Times New Roman" w:cs="Times New Roman"/>
          <w:b/>
          <w:w w:val="201"/>
          <w:sz w:val="21"/>
        </w:rPr>
        <w:t xml:space="preserve"> </w:t>
      </w:r>
    </w:p>
    <w:p w14:paraId="330DA79F" w14:textId="70E7F861" w:rsidR="00C240D9" w:rsidRPr="00D96BA8" w:rsidRDefault="00C240D9" w:rsidP="00C240D9">
      <w:pPr>
        <w:spacing w:before="15" w:line="249" w:lineRule="auto"/>
        <w:ind w:left="102" w:right="314"/>
        <w:rPr>
          <w:rFonts w:ascii="Times New Roman" w:eastAsia="Microsoft JhengHei" w:hAnsi="Times New Roman" w:cs="Times New Roman"/>
          <w:b/>
          <w:sz w:val="21"/>
        </w:rPr>
      </w:pPr>
      <w:r w:rsidRPr="00D96BA8">
        <w:rPr>
          <w:rFonts w:ascii="Times New Roman" w:eastAsia="Microsoft JhengHei" w:hAnsi="Times New Roman" w:cs="Times New Roman"/>
          <w:b/>
          <w:sz w:val="21"/>
        </w:rPr>
        <w:t>Announcement Code: TEMP 2023-0</w:t>
      </w:r>
      <w:r>
        <w:rPr>
          <w:rFonts w:ascii="Times New Roman" w:eastAsia="Microsoft JhengHei" w:hAnsi="Times New Roman" w:cs="Times New Roman"/>
          <w:b/>
          <w:sz w:val="21"/>
        </w:rPr>
        <w:t>25</w:t>
      </w:r>
    </w:p>
    <w:p w14:paraId="2DE448F1" w14:textId="77777777" w:rsidR="00C240D9" w:rsidRPr="00D96BA8" w:rsidRDefault="00C240D9" w:rsidP="00C240D9">
      <w:pPr>
        <w:spacing w:before="15" w:line="249" w:lineRule="auto"/>
        <w:ind w:left="102" w:right="314"/>
        <w:rPr>
          <w:rFonts w:ascii="Times New Roman" w:eastAsia="Microsoft JhengHei" w:hAnsi="Times New Roman" w:cs="Times New Roman"/>
          <w:b/>
          <w:sz w:val="21"/>
        </w:rPr>
      </w:pPr>
      <w:r w:rsidRPr="00D96BA8">
        <w:rPr>
          <w:rFonts w:ascii="Times New Roman" w:eastAsia="Microsoft JhengHei" w:hAnsi="Times New Roman" w:cs="Times New Roman"/>
          <w:b/>
          <w:sz w:val="21"/>
        </w:rPr>
        <w:t>Code of A Share: 601166            Abbreviation of A Share: Industrial Bank</w:t>
      </w:r>
    </w:p>
    <w:p w14:paraId="29CF18A6" w14:textId="77777777" w:rsidR="00C240D9" w:rsidRPr="00D96BA8" w:rsidRDefault="00C240D9" w:rsidP="00C240D9">
      <w:pPr>
        <w:spacing w:before="15" w:line="249" w:lineRule="auto"/>
        <w:ind w:left="102" w:right="314"/>
        <w:rPr>
          <w:rFonts w:ascii="Times New Roman" w:eastAsia="Microsoft JhengHei" w:hAnsi="Times New Roman" w:cs="Times New Roman"/>
          <w:b/>
          <w:sz w:val="21"/>
        </w:rPr>
      </w:pPr>
      <w:r w:rsidRPr="00D96BA8">
        <w:rPr>
          <w:rFonts w:ascii="Times New Roman" w:eastAsia="Microsoft JhengHei" w:hAnsi="Times New Roman" w:cs="Times New Roman"/>
          <w:b/>
          <w:sz w:val="21"/>
        </w:rPr>
        <w:t>Code of Preferred Stock: 360005, 360012, 360032     Abbreviation of Preferred Stock: Industrial Preferred 1, Industrial Preferred 2, Industrial Preferred 3</w:t>
      </w:r>
    </w:p>
    <w:p w14:paraId="08F15CA5" w14:textId="77777777" w:rsidR="00C240D9" w:rsidRPr="00D96BA8" w:rsidRDefault="00C240D9" w:rsidP="00C240D9">
      <w:pPr>
        <w:spacing w:before="15" w:line="249" w:lineRule="auto"/>
        <w:ind w:left="102" w:right="314"/>
        <w:rPr>
          <w:rFonts w:ascii="Times New Roman" w:eastAsia="Microsoft JhengHei" w:hAnsi="Times New Roman" w:cs="Times New Roman"/>
          <w:b/>
          <w:sz w:val="21"/>
        </w:rPr>
      </w:pPr>
      <w:r w:rsidRPr="00D96BA8">
        <w:rPr>
          <w:rFonts w:ascii="Times New Roman" w:eastAsia="Microsoft JhengHei" w:hAnsi="Times New Roman" w:cs="Times New Roman"/>
          <w:b/>
          <w:sz w:val="21"/>
        </w:rPr>
        <w:t>Code of Convertible Bonds:</w:t>
      </w:r>
      <w:proofErr w:type="gramStart"/>
      <w:r w:rsidRPr="00D96BA8">
        <w:rPr>
          <w:rFonts w:ascii="Times New Roman" w:eastAsia="Microsoft JhengHei" w:hAnsi="Times New Roman" w:cs="Times New Roman"/>
          <w:b/>
          <w:sz w:val="21"/>
        </w:rPr>
        <w:t>113052  Abbreviation</w:t>
      </w:r>
      <w:proofErr w:type="gramEnd"/>
      <w:r w:rsidRPr="00D96BA8">
        <w:rPr>
          <w:rFonts w:ascii="Times New Roman" w:eastAsia="Microsoft JhengHei" w:hAnsi="Times New Roman" w:cs="Times New Roman"/>
          <w:b/>
          <w:sz w:val="21"/>
        </w:rPr>
        <w:t xml:space="preserve"> of Convertible Bonds: Industrial Convertible Bonds</w:t>
      </w:r>
    </w:p>
    <w:p w14:paraId="42E2794E" w14:textId="77777777" w:rsidR="00C240D9" w:rsidRPr="00C240D9" w:rsidRDefault="00C240D9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sz w:val="21"/>
        </w:rPr>
      </w:pPr>
    </w:p>
    <w:p w14:paraId="5356EF49" w14:textId="5E771804" w:rsidR="00C240D9" w:rsidRPr="001278E0" w:rsidRDefault="00000000" w:rsidP="00C240D9">
      <w:pPr>
        <w:pStyle w:val="a3"/>
        <w:spacing w:before="35"/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</w:pPr>
      <w:r w:rsidRPr="00C240D9">
        <w:rPr>
          <w:rFonts w:ascii="Times New Roman" w:hAnsi="Times New Roman" w:cs="Times New Roman"/>
        </w:rPr>
        <w:t xml:space="preserve"> </w:t>
      </w:r>
    </w:p>
    <w:p w14:paraId="43E3AFB9" w14:textId="6E7A4544" w:rsidR="00C240D9" w:rsidRPr="001278E0" w:rsidRDefault="00C240D9" w:rsidP="00C240D9">
      <w:pPr>
        <w:pStyle w:val="a3"/>
        <w:spacing w:before="9"/>
        <w:jc w:val="center"/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</w:pPr>
      <w:r w:rsidRPr="001278E0"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>Industrial Bank Co., Ltd.</w:t>
      </w:r>
    </w:p>
    <w:p w14:paraId="6EF21C30" w14:textId="56A1E91E" w:rsidR="00FB7BDA" w:rsidRDefault="00C240D9" w:rsidP="00C240D9">
      <w:pPr>
        <w:pStyle w:val="a3"/>
        <w:spacing w:before="3"/>
        <w:ind w:left="0"/>
        <w:jc w:val="center"/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</w:pPr>
      <w:r w:rsidRPr="00C240D9"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 xml:space="preserve">Announcement on Attending Online Reception Day for Investors of Listed Companies in </w:t>
      </w:r>
      <w:r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>Fujian</w:t>
      </w:r>
      <w:r w:rsidRPr="00C240D9"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 xml:space="preserve"> Jurisdiction in 202</w:t>
      </w:r>
      <w:r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>3</w:t>
      </w:r>
    </w:p>
    <w:p w14:paraId="0E71A697" w14:textId="77777777" w:rsidR="00C240D9" w:rsidRPr="00C240D9" w:rsidRDefault="00C240D9">
      <w:pPr>
        <w:pStyle w:val="a3"/>
        <w:spacing w:before="3"/>
        <w:ind w:left="0"/>
        <w:rPr>
          <w:rFonts w:ascii="Times New Roman" w:hAnsi="Times New Roman" w:cs="Times New Roman"/>
          <w:sz w:val="32"/>
        </w:rPr>
      </w:pPr>
    </w:p>
    <w:p w14:paraId="5930547F" w14:textId="3A288573" w:rsidR="00FB7BDA" w:rsidRPr="00C240D9" w:rsidRDefault="00C240D9">
      <w:pPr>
        <w:pStyle w:val="a3"/>
        <w:spacing w:before="1" w:line="312" w:lineRule="auto"/>
        <w:ind w:left="109" w:right="227" w:firstLine="479"/>
        <w:rPr>
          <w:rFonts w:ascii="Times New Roman" w:hAnsi="Times New Roman" w:cs="Times New Roman"/>
        </w:rPr>
      </w:pPr>
      <w:r w:rsidRPr="00C240D9">
        <w:rPr>
          <w:rFonts w:ascii="Times New Roman" w:hAnsi="Times New Roman" w:cs="Times New Roman"/>
        </w:rPr>
        <w:t xml:space="preserve">The Board of Directors of the Company and all directors guarantee there’s no false account, misleading </w:t>
      </w:r>
      <w:proofErr w:type="gramStart"/>
      <w:r w:rsidRPr="00C240D9">
        <w:rPr>
          <w:rFonts w:ascii="Times New Roman" w:hAnsi="Times New Roman" w:cs="Times New Roman"/>
        </w:rPr>
        <w:t>statement</w:t>
      </w:r>
      <w:proofErr w:type="gramEnd"/>
      <w:r w:rsidRPr="00C240D9">
        <w:rPr>
          <w:rFonts w:ascii="Times New Roman" w:hAnsi="Times New Roman" w:cs="Times New Roman"/>
        </w:rPr>
        <w:t xml:space="preserve"> or material omissions of the announcement, and will be jointly and severally responsible for the truthfulness, accuracy and integrity of the announcement.</w:t>
      </w:r>
    </w:p>
    <w:p w14:paraId="2E267E1B" w14:textId="77777777" w:rsidR="00FB7BDA" w:rsidRPr="00C240D9" w:rsidRDefault="00000000">
      <w:pPr>
        <w:pStyle w:val="a3"/>
        <w:rPr>
          <w:rFonts w:ascii="Times New Roman" w:hAnsi="Times New Roman" w:cs="Times New Roman"/>
        </w:rPr>
      </w:pPr>
      <w:r w:rsidRPr="00C240D9">
        <w:rPr>
          <w:rFonts w:ascii="Times New Roman" w:hAnsi="Times New Roman" w:cs="Times New Roman"/>
        </w:rPr>
        <w:t xml:space="preserve"> </w:t>
      </w:r>
    </w:p>
    <w:p w14:paraId="5C98FC9C" w14:textId="6A59DFC4" w:rsidR="00114AE1" w:rsidRDefault="00C240D9" w:rsidP="00114AE1">
      <w:pPr>
        <w:pStyle w:val="a3"/>
        <w:spacing w:before="160" w:line="364" w:lineRule="auto"/>
        <w:ind w:left="109" w:right="102" w:firstLine="479"/>
        <w:rPr>
          <w:rFonts w:ascii="Times New Roman" w:hAnsi="Times New Roman" w:cs="Times New Roman"/>
          <w:w w:val="95"/>
        </w:rPr>
      </w:pPr>
      <w:r w:rsidRPr="00C240D9">
        <w:rPr>
          <w:rFonts w:ascii="Times New Roman" w:hAnsi="Times New Roman" w:cs="Times New Roman"/>
        </w:rPr>
        <w:t>Industrial Bank Co., Ltd. (hereinafter referred to as the Company) will attend the Online Reception Day for Investors of Listed Companies in Fujian Jurisdiction in 2023</w:t>
      </w:r>
      <w:r>
        <w:rPr>
          <w:rFonts w:ascii="Times New Roman" w:hAnsi="Times New Roman" w:cs="Times New Roman"/>
          <w:w w:val="95"/>
        </w:rPr>
        <w:t>,</w:t>
      </w:r>
      <w:r w:rsidRPr="00C240D9">
        <w:rPr>
          <w:rFonts w:ascii="Times New Roman" w:hAnsi="Times New Roman" w:cs="Times New Roman"/>
        </w:rPr>
        <w:t xml:space="preserve"> a collaborative event organized by Fujian Securities Regulatory Bure</w:t>
      </w:r>
      <w:r w:rsidR="00746894">
        <w:rPr>
          <w:rFonts w:ascii="Times New Roman" w:hAnsi="Times New Roman" w:cs="Times New Roman" w:hint="eastAsia"/>
        </w:rPr>
        <w:t>au</w:t>
      </w:r>
      <w:r w:rsidRPr="00C240D9">
        <w:rPr>
          <w:rFonts w:ascii="Times New Roman" w:hAnsi="Times New Roman" w:cs="Times New Roman"/>
        </w:rPr>
        <w:t>, Fujian Compan</w:t>
      </w:r>
      <w:r>
        <w:rPr>
          <w:rFonts w:ascii="Times New Roman" w:hAnsi="Times New Roman" w:cs="Times New Roman"/>
        </w:rPr>
        <w:t>y Ltd Association</w:t>
      </w:r>
      <w:r w:rsidRPr="00C240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240D9">
        <w:rPr>
          <w:rFonts w:ascii="Times New Roman" w:hAnsi="Times New Roman" w:cs="Times New Roman"/>
        </w:rPr>
        <w:t xml:space="preserve">and Shenzhen </w:t>
      </w:r>
      <w:r w:rsidR="00114AE1">
        <w:rPr>
          <w:rFonts w:ascii="Times New Roman" w:hAnsi="Times New Roman" w:cs="Times New Roman"/>
        </w:rPr>
        <w:t>p5w.net</w:t>
      </w:r>
      <w:r w:rsidRPr="00C240D9">
        <w:rPr>
          <w:rFonts w:ascii="Times New Roman" w:hAnsi="Times New Roman" w:cs="Times New Roman"/>
        </w:rPr>
        <w:t>. The objective of our participation is to enhance interactive communication with investors. The relevant details are hereby announced:</w:t>
      </w:r>
    </w:p>
    <w:p w14:paraId="43440A9E" w14:textId="36866337" w:rsidR="00FB7BDA" w:rsidRPr="00114AE1" w:rsidRDefault="00114AE1" w:rsidP="00114AE1">
      <w:pPr>
        <w:pStyle w:val="a3"/>
        <w:spacing w:before="160" w:line="364" w:lineRule="auto"/>
        <w:ind w:left="109" w:right="102" w:firstLine="479"/>
        <w:rPr>
          <w:rFonts w:ascii="Times New Roman" w:hAnsi="Times New Roman" w:cs="Times New Roman"/>
          <w:w w:val="95"/>
        </w:rPr>
      </w:pPr>
      <w:r w:rsidRPr="00114AE1">
        <w:rPr>
          <w:rFonts w:ascii="Times New Roman" w:hAnsi="Times New Roman" w:cs="Times New Roman"/>
        </w:rPr>
        <w:t>The event will be conducted as a</w:t>
      </w:r>
      <w:r>
        <w:rPr>
          <w:rFonts w:ascii="Times New Roman" w:hAnsi="Times New Roman" w:cs="Times New Roman"/>
        </w:rPr>
        <w:t>n</w:t>
      </w:r>
      <w:r w:rsidRPr="00114AE1">
        <w:rPr>
          <w:rFonts w:ascii="Times New Roman" w:hAnsi="Times New Roman" w:cs="Times New Roman"/>
        </w:rPr>
        <w:t xml:space="preserve"> online session</w:t>
      </w:r>
      <w:r>
        <w:rPr>
          <w:rFonts w:ascii="Times New Roman" w:hAnsi="Times New Roman" w:cs="Times New Roman"/>
        </w:rPr>
        <w:t>, which i</w:t>
      </w:r>
      <w:r w:rsidRPr="00114AE1">
        <w:rPr>
          <w:rFonts w:ascii="Times New Roman" w:hAnsi="Times New Roman" w:cs="Times New Roman"/>
        </w:rPr>
        <w:t xml:space="preserve">nvestors can </w:t>
      </w:r>
      <w:r>
        <w:rPr>
          <w:rFonts w:ascii="Times New Roman" w:hAnsi="Times New Roman" w:cs="Times New Roman"/>
        </w:rPr>
        <w:t>access</w:t>
      </w:r>
      <w:r w:rsidRPr="00114A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through the</w:t>
      </w:r>
      <w:r w:rsidRPr="00114A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p5w.net</w:t>
      </w:r>
      <w:r w:rsidRPr="00114AE1">
        <w:rPr>
          <w:rFonts w:ascii="Times New Roman" w:hAnsi="Times New Roman" w:cs="Times New Roman"/>
        </w:rPr>
        <w:t xml:space="preserve"> website (</w:t>
      </w:r>
      <w:r w:rsidRPr="00C240D9">
        <w:rPr>
          <w:rFonts w:ascii="Times New Roman" w:hAnsi="Times New Roman" w:cs="Times New Roman"/>
        </w:rPr>
        <w:t>https://rs.p5w.net</w:t>
      </w:r>
      <w:r w:rsidRPr="00114AE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114A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its</w:t>
      </w:r>
      <w:r w:rsidRPr="00114AE1">
        <w:rPr>
          <w:rFonts w:ascii="Times New Roman" w:hAnsi="Times New Roman" w:cs="Times New Roman"/>
        </w:rPr>
        <w:t xml:space="preserve"> WeChat </w:t>
      </w:r>
      <w:r>
        <w:rPr>
          <w:rFonts w:ascii="Times New Roman" w:hAnsi="Times New Roman" w:cs="Times New Roman"/>
        </w:rPr>
        <w:t>account</w:t>
      </w:r>
      <w:r w:rsidRPr="00114A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or the APP. </w:t>
      </w:r>
      <w:r w:rsidRPr="00114AE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event</w:t>
      </w:r>
      <w:r w:rsidRPr="00114AE1">
        <w:rPr>
          <w:rFonts w:ascii="Times New Roman" w:hAnsi="Times New Roman" w:cs="Times New Roman"/>
        </w:rPr>
        <w:t xml:space="preserve"> is scheduled from 16:00 to 17:30 on May 15, 2023 (Monday). During this session, the Company will deliver an online presentation covering </w:t>
      </w:r>
      <w:r>
        <w:rPr>
          <w:rFonts w:ascii="Times New Roman" w:hAnsi="Times New Roman" w:cs="Times New Roman"/>
        </w:rPr>
        <w:t>various aspects for the years 2022 and 2023 Q1, including t</w:t>
      </w:r>
      <w:r w:rsidRPr="00114AE1">
        <w:rPr>
          <w:rFonts w:ascii="Times New Roman" w:hAnsi="Times New Roman" w:cs="Times New Roman"/>
        </w:rPr>
        <w:t>he annual and interim financial statements</w:t>
      </w:r>
      <w:r>
        <w:rPr>
          <w:rFonts w:ascii="Times New Roman" w:hAnsi="Times New Roman" w:cs="Times New Roman"/>
        </w:rPr>
        <w:t xml:space="preserve">, </w:t>
      </w:r>
      <w:r w:rsidRPr="00114AE1">
        <w:rPr>
          <w:rFonts w:ascii="Times New Roman" w:hAnsi="Times New Roman" w:cs="Times New Roman"/>
        </w:rPr>
        <w:t xml:space="preserve">corporate governance practices, development strategies, cash dividend, and sustainable development. </w:t>
      </w:r>
      <w:r>
        <w:rPr>
          <w:rFonts w:ascii="Times New Roman" w:hAnsi="Times New Roman" w:cs="Times New Roman"/>
        </w:rPr>
        <w:t>All interested investors are invited to join this event.</w:t>
      </w:r>
    </w:p>
    <w:p w14:paraId="24581D53" w14:textId="47F80F61" w:rsidR="00FB7BDA" w:rsidRPr="00C240D9" w:rsidRDefault="00114AE1">
      <w:pPr>
        <w:pStyle w:val="a3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hereby announced.</w:t>
      </w:r>
    </w:p>
    <w:p w14:paraId="6369CF65" w14:textId="77777777" w:rsidR="00FB7BDA" w:rsidRPr="00C240D9" w:rsidRDefault="00000000">
      <w:pPr>
        <w:pStyle w:val="a3"/>
        <w:spacing w:before="82"/>
        <w:rPr>
          <w:rFonts w:ascii="Times New Roman" w:hAnsi="Times New Roman" w:cs="Times New Roman"/>
        </w:rPr>
      </w:pPr>
      <w:r w:rsidRPr="00C240D9">
        <w:rPr>
          <w:rFonts w:ascii="Times New Roman" w:hAnsi="Times New Roman" w:cs="Times New Roman"/>
        </w:rPr>
        <w:t xml:space="preserve"> </w:t>
      </w:r>
    </w:p>
    <w:p w14:paraId="6D463227" w14:textId="77777777" w:rsidR="00FB7BDA" w:rsidRPr="00C240D9" w:rsidRDefault="00000000">
      <w:pPr>
        <w:pStyle w:val="a3"/>
        <w:spacing w:before="71"/>
        <w:rPr>
          <w:rFonts w:ascii="Times New Roman" w:hAnsi="Times New Roman" w:cs="Times New Roman"/>
        </w:rPr>
      </w:pPr>
      <w:r w:rsidRPr="00C240D9">
        <w:rPr>
          <w:rFonts w:ascii="Times New Roman" w:hAnsi="Times New Roman" w:cs="Times New Roman"/>
        </w:rPr>
        <w:t xml:space="preserve"> </w:t>
      </w:r>
    </w:p>
    <w:p w14:paraId="7A4CDB92" w14:textId="77777777" w:rsidR="00114AE1" w:rsidRDefault="00114AE1" w:rsidP="00114AE1">
      <w:pPr>
        <w:pStyle w:val="Default"/>
        <w:spacing w:line="360" w:lineRule="auto"/>
        <w:ind w:right="33" w:firstLine="200"/>
        <w:jc w:val="right"/>
        <w:rPr>
          <w:rFonts w:ascii="Times New Roman" w:hAnsi="Times New Roman"/>
        </w:rPr>
      </w:pPr>
      <w:r w:rsidRPr="00DF17D7">
        <w:rPr>
          <w:rFonts w:ascii="Times New Roman" w:hAnsi="Times New Roman"/>
        </w:rPr>
        <w:t xml:space="preserve">Board of </w:t>
      </w:r>
      <w:r>
        <w:rPr>
          <w:rFonts w:ascii="Times New Roman" w:hAnsi="Times New Roman"/>
        </w:rPr>
        <w:t>Directors</w:t>
      </w:r>
      <w:r w:rsidRPr="00DF17D7">
        <w:rPr>
          <w:rFonts w:ascii="Times New Roman" w:hAnsi="Times New Roman"/>
        </w:rPr>
        <w:t xml:space="preserve"> of Industrial Bank Co., Ltd. </w:t>
      </w:r>
    </w:p>
    <w:p w14:paraId="71906680" w14:textId="260CE3BC" w:rsidR="00114AE1" w:rsidRPr="001278E0" w:rsidRDefault="00114AE1" w:rsidP="00114AE1">
      <w:pPr>
        <w:pStyle w:val="Default"/>
        <w:tabs>
          <w:tab w:val="left" w:pos="8364"/>
        </w:tabs>
        <w:spacing w:line="440" w:lineRule="exact"/>
        <w:ind w:firstLineChars="2500" w:firstLine="6000"/>
        <w:jc w:val="right"/>
        <w:rPr>
          <w:rFonts w:ascii="Times New Roman" w:hAnsi="Times New Roman" w:cs="Times New Roman"/>
        </w:rPr>
        <w:sectPr w:rsidR="00114AE1" w:rsidRPr="001278E0">
          <w:footerReference w:type="default" r:id="rId6"/>
          <w:type w:val="continuous"/>
          <w:pgSz w:w="11910" w:h="16840"/>
          <w:pgMar w:top="1460" w:right="1360" w:bottom="1400" w:left="1480" w:header="720" w:footer="1202" w:gutter="0"/>
          <w:pgNumType w:start="1"/>
          <w:cols w:space="720"/>
        </w:sectPr>
      </w:pPr>
      <w:r>
        <w:rPr>
          <w:rFonts w:ascii="Times New Roman" w:hAnsi="Times New Roman" w:cs="Times New Roman"/>
          <w:kern w:val="2"/>
        </w:rPr>
        <w:t>May 9, 2023</w:t>
      </w:r>
    </w:p>
    <w:p w14:paraId="45FA31B0" w14:textId="77777777" w:rsidR="00114AE1" w:rsidRPr="00C240D9" w:rsidRDefault="00114AE1">
      <w:pPr>
        <w:pStyle w:val="a3"/>
        <w:spacing w:before="161" w:line="364" w:lineRule="auto"/>
        <w:ind w:left="6590" w:right="102" w:hanging="869"/>
        <w:rPr>
          <w:rFonts w:ascii="Times New Roman" w:hAnsi="Times New Roman" w:cs="Times New Roman"/>
        </w:rPr>
      </w:pPr>
    </w:p>
    <w:p w14:paraId="251FC0E8" w14:textId="77777777" w:rsidR="00FB7BDA" w:rsidRPr="00C240D9" w:rsidRDefault="00000000">
      <w:pPr>
        <w:pStyle w:val="a3"/>
        <w:spacing w:before="35"/>
        <w:ind w:left="4"/>
        <w:jc w:val="center"/>
        <w:rPr>
          <w:rFonts w:ascii="Times New Roman" w:hAnsi="Times New Roman" w:cs="Times New Roman"/>
        </w:rPr>
      </w:pPr>
      <w:r w:rsidRPr="00C240D9">
        <w:rPr>
          <w:rFonts w:ascii="Times New Roman" w:hAnsi="Times New Roman" w:cs="Times New Roman"/>
        </w:rPr>
        <w:t xml:space="preserve"> </w:t>
      </w:r>
    </w:p>
    <w:sectPr w:rsidR="00FB7BDA" w:rsidRPr="00C240D9">
      <w:type w:val="continuous"/>
      <w:pgSz w:w="11910" w:h="16840"/>
      <w:pgMar w:top="1460" w:right="13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AA4E" w14:textId="77777777" w:rsidR="00A76208" w:rsidRDefault="00A76208">
      <w:r>
        <w:separator/>
      </w:r>
    </w:p>
  </w:endnote>
  <w:endnote w:type="continuationSeparator" w:id="0">
    <w:p w14:paraId="63EE1659" w14:textId="77777777" w:rsidR="00A76208" w:rsidRDefault="00A7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4B99" w14:textId="77777777" w:rsidR="00115CFA" w:rsidRDefault="00A76208">
    <w:pPr>
      <w:pStyle w:val="a3"/>
      <w:spacing w:before="0" w:line="14" w:lineRule="auto"/>
      <w:ind w:left="0"/>
      <w:rPr>
        <w:sz w:val="20"/>
      </w:rPr>
    </w:pPr>
    <w:r>
      <w:rPr>
        <w:noProof/>
      </w:rPr>
      <w:pict w14:anchorId="56A42AD3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292.5pt;margin-top:770.85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" filled="f" stroked="f">
          <o:lock v:ext="edit" aspectratio="t" verticies="t" text="t" shapetype="t"/>
          <v:textbox inset="0,0,0,0">
            <w:txbxContent>
              <w:p w14:paraId="4BB92879" w14:textId="77777777" w:rsidR="00115CFA" w:rsidRDefault="00000000"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9265" w14:textId="77777777" w:rsidR="00A76208" w:rsidRDefault="00A76208">
      <w:r>
        <w:separator/>
      </w:r>
    </w:p>
  </w:footnote>
  <w:footnote w:type="continuationSeparator" w:id="0">
    <w:p w14:paraId="13544A41" w14:textId="77777777" w:rsidR="00A76208" w:rsidRDefault="00A7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7BDA"/>
    <w:rsid w:val="00114AE1"/>
    <w:rsid w:val="00115CFA"/>
    <w:rsid w:val="001D6908"/>
    <w:rsid w:val="005B5491"/>
    <w:rsid w:val="00746894"/>
    <w:rsid w:val="00A76208"/>
    <w:rsid w:val="00C240D9"/>
    <w:rsid w:val="00C56797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4B088"/>
  <w15:docId w15:val="{D37BDE57-6626-2A47-9F8F-BC6A2C3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589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8"/>
      <w:ind w:left="1143" w:right="1256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114AE1"/>
    <w:pPr>
      <w:adjustRightInd w:val="0"/>
    </w:pPr>
    <w:rPr>
      <w:rFonts w:ascii="宋体" w:eastAsia="宋体" w:hAnsi="Calibri" w:cs="宋体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sanshan</dc:creator>
  <cp:lastModifiedBy>婉艳 崔</cp:lastModifiedBy>
  <cp:revision>4</cp:revision>
  <dcterms:created xsi:type="dcterms:W3CDTF">2023-07-29T02:23:00Z</dcterms:created>
  <dcterms:modified xsi:type="dcterms:W3CDTF">2023-08-03T06:46:00Z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2023-07-29T00:00:00Z</vt:filetime>
  </property>
</Properties>
</file>